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3DF90A" w14:textId="77777777" w:rsidR="00B163A2" w:rsidRDefault="00B163A2">
      <w:pPr>
        <w:pStyle w:val="TOC2"/>
        <w:tabs>
          <w:tab w:val="right" w:leader="dot" w:pos="8211"/>
        </w:tabs>
      </w:pPr>
    </w:p>
    <w:p w14:paraId="2887B599" w14:textId="77777777" w:rsidR="009E170B" w:rsidRPr="005200AE" w:rsidRDefault="009E170B" w:rsidP="009E170B">
      <w:pPr>
        <w:pStyle w:val="Heading1"/>
        <w:jc w:val="center"/>
        <w:rPr>
          <w:szCs w:val="28"/>
        </w:rPr>
      </w:pPr>
      <w:r w:rsidRPr="005200AE">
        <w:rPr>
          <w:szCs w:val="28"/>
        </w:rPr>
        <w:t>Sound Pressure Measurements</w:t>
      </w:r>
    </w:p>
    <w:p w14:paraId="794E7490" w14:textId="77777777" w:rsidR="00B163A2" w:rsidRPr="005200AE" w:rsidRDefault="00B163A2">
      <w:pPr>
        <w:pStyle w:val="TOC2"/>
        <w:tabs>
          <w:tab w:val="right" w:leader="dot" w:pos="8211"/>
        </w:tabs>
      </w:pPr>
    </w:p>
    <w:p w14:paraId="51DAAB2D" w14:textId="77777777" w:rsidR="0055313C" w:rsidRPr="005200AE" w:rsidRDefault="0055313C" w:rsidP="0055313C"/>
    <w:p w14:paraId="4CE5C8B8" w14:textId="77777777" w:rsidR="0055313C" w:rsidRPr="005200AE" w:rsidRDefault="0055313C" w:rsidP="0055313C"/>
    <w:p w14:paraId="26521FD9" w14:textId="77777777" w:rsidR="001A7CE4" w:rsidRPr="005200AE" w:rsidRDefault="001A7CE4" w:rsidP="0055313C"/>
    <w:p w14:paraId="379C9BFA" w14:textId="77777777" w:rsidR="001A7CE4" w:rsidRPr="005200AE" w:rsidRDefault="001A7CE4" w:rsidP="0055313C"/>
    <w:p w14:paraId="0E189EFD" w14:textId="77777777" w:rsidR="001A7CE4" w:rsidRPr="005200AE" w:rsidRDefault="001A7CE4" w:rsidP="0055313C"/>
    <w:p w14:paraId="6198093B" w14:textId="77777777" w:rsidR="0055313C" w:rsidRPr="005200AE" w:rsidRDefault="0055313C" w:rsidP="0055313C"/>
    <w:p w14:paraId="20A6F48D" w14:textId="77777777" w:rsidR="00B163A2" w:rsidRPr="005200AE" w:rsidRDefault="00B163A2">
      <w:pPr>
        <w:pStyle w:val="TOC2"/>
        <w:tabs>
          <w:tab w:val="right" w:leader="dot" w:pos="8211"/>
        </w:tabs>
      </w:pPr>
    </w:p>
    <w:p w14:paraId="40009014" w14:textId="77777777" w:rsidR="009E170B" w:rsidRPr="005200AE" w:rsidRDefault="009E170B" w:rsidP="009E170B"/>
    <w:p w14:paraId="70A41459" w14:textId="77777777" w:rsidR="000963B0" w:rsidRPr="005200AE" w:rsidRDefault="000963B0" w:rsidP="009E170B"/>
    <w:p w14:paraId="61AD864D" w14:textId="77777777" w:rsidR="000963B0" w:rsidRPr="005200AE" w:rsidRDefault="000963B0" w:rsidP="009E170B"/>
    <w:p w14:paraId="59062E6F" w14:textId="77777777" w:rsidR="009E170B" w:rsidRPr="000963B0" w:rsidRDefault="000963B0" w:rsidP="009E170B">
      <w:r w:rsidRPr="000963B0">
        <w:rPr>
          <w:rFonts w:cs="Arial"/>
          <w:b/>
        </w:rPr>
        <w:t xml:space="preserve"> Lesson Index</w:t>
      </w:r>
      <w:r>
        <w:rPr>
          <w:rFonts w:cs="Arial"/>
          <w:b/>
        </w:rPr>
        <w:t xml:space="preserve"> </w:t>
      </w:r>
      <w:r w:rsidRPr="000963B0">
        <w:rPr>
          <w:rFonts w:cs="Arial"/>
          <w:b/>
        </w:rPr>
        <w:t xml:space="preserve">– </w:t>
      </w:r>
      <w:r>
        <w:rPr>
          <w:rFonts w:cs="Arial"/>
          <w:b/>
        </w:rPr>
        <w:t>Topic: Sound Pressure Measurements</w:t>
      </w:r>
    </w:p>
    <w:p w14:paraId="5D3038D5" w14:textId="77777777" w:rsidR="009E170B" w:rsidRPr="000963B0" w:rsidRDefault="009E170B" w:rsidP="009E170B"/>
    <w:p w14:paraId="1E011B6C" w14:textId="77777777" w:rsidR="00B163A2" w:rsidRPr="000963B0" w:rsidRDefault="00B163A2"/>
    <w:p w14:paraId="2B85C21F" w14:textId="77777777" w:rsidR="00DA53C9" w:rsidRDefault="001123DB">
      <w:r>
        <w:rPr>
          <w:noProof/>
          <w:lang w:val="it-IT" w:eastAsia="it-IT"/>
        </w:rPr>
        <w:pict w14:anchorId="4C1FE1E4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56.1pt;margin-top:51.6pt;width:11.25pt;height:92.25pt;flip:x;z-index:251663360" o:connectortype="straight">
            <v:stroke dashstyle="dash" endarrow="block"/>
          </v:shape>
        </w:pict>
      </w:r>
      <w:r>
        <w:rPr>
          <w:noProof/>
          <w:lang w:val="it-IT" w:eastAsia="it-IT"/>
        </w:rPr>
        <w:pict w14:anchorId="7E29CF73">
          <v:shape id="_x0000_s1034" type="#_x0000_t32" style="position:absolute;left:0;text-align:left;margin-left:335.1pt;margin-top:51.6pt;width:11.2pt;height:24pt;flip:x;z-index:251662336" o:connectortype="straight">
            <v:stroke dashstyle="dash" endarrow="block"/>
          </v:shape>
        </w:pict>
      </w:r>
      <w:r w:rsidR="00DA53C9">
        <w:rPr>
          <w:noProof/>
          <w:lang w:eastAsia="en-US"/>
        </w:rPr>
        <w:drawing>
          <wp:inline distT="0" distB="0" distL="0" distR="0" wp14:anchorId="25087700" wp14:editId="50C9F72B">
            <wp:extent cx="5219700" cy="4610100"/>
            <wp:effectExtent l="25400" t="76200" r="368300" b="88900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574E877" w14:textId="77777777" w:rsidR="00B163A2" w:rsidRDefault="00C67BCD">
      <w:pPr>
        <w:pStyle w:val="Heading2"/>
        <w:pageBreakBefore/>
      </w:pPr>
      <w:r>
        <w:lastRenderedPageBreak/>
        <w:t>The Sound</w:t>
      </w:r>
      <w:r>
        <w:rPr>
          <w:lang w:val="en-GB"/>
        </w:rPr>
        <w:t xml:space="preserve"> Level</w:t>
      </w:r>
      <w:r>
        <w:t xml:space="preserve"> </w:t>
      </w:r>
      <w:r>
        <w:rPr>
          <w:lang w:val="en-GB"/>
        </w:rPr>
        <w:t>Meter</w:t>
      </w:r>
    </w:p>
    <w:p w14:paraId="310708D4" w14:textId="77777777" w:rsidR="00B163A2" w:rsidRDefault="00B163A2">
      <w:pPr>
        <w:rPr>
          <w:lang w:val="en-GB"/>
        </w:rPr>
      </w:pPr>
    </w:p>
    <w:p w14:paraId="75EA808F" w14:textId="77777777" w:rsidR="00B163A2" w:rsidRDefault="00C67BCD">
      <w:pPr>
        <w:rPr>
          <w:rFonts w:cs="Arial"/>
        </w:rPr>
      </w:pPr>
      <w:r>
        <w:rPr>
          <w:rFonts w:cs="Arial"/>
        </w:rPr>
        <w:t xml:space="preserve">A </w:t>
      </w:r>
      <w:r w:rsidRPr="009E170B">
        <w:rPr>
          <w:rFonts w:cs="Arial"/>
          <w:b/>
        </w:rPr>
        <w:t>sound level meter</w:t>
      </w:r>
      <w:r>
        <w:rPr>
          <w:rFonts w:cs="Arial"/>
        </w:rPr>
        <w:t xml:space="preserve"> (SLM) is an </w:t>
      </w:r>
      <w:proofErr w:type="gramStart"/>
      <w:r>
        <w:rPr>
          <w:rFonts w:cs="Arial"/>
        </w:rPr>
        <w:t>instrument which</w:t>
      </w:r>
      <w:proofErr w:type="gramEnd"/>
      <w:r>
        <w:rPr>
          <w:rFonts w:cs="Arial"/>
        </w:rPr>
        <w:t xml:space="preserve"> </w:t>
      </w:r>
      <w:r w:rsidR="00D011A4" w:rsidRPr="00F003E8">
        <w:rPr>
          <w:rFonts w:cs="Arial"/>
          <w:highlight w:val="yellow"/>
        </w:rPr>
        <w:t>measures sound pressure level</w:t>
      </w:r>
      <w:r w:rsidR="00D011A4">
        <w:rPr>
          <w:rFonts w:cs="Arial"/>
        </w:rPr>
        <w:t>.</w:t>
      </w:r>
      <w:r w:rsidR="00876FE1">
        <w:rPr>
          <w:rFonts w:cs="Arial"/>
        </w:rPr>
        <w:t xml:space="preserve"> </w:t>
      </w:r>
      <w:r>
        <w:rPr>
          <w:rFonts w:cs="Arial"/>
        </w:rPr>
        <w:t>The current international standard that specifies sound level meter functionality and performance is the IEC 61672:2003.</w:t>
      </w:r>
    </w:p>
    <w:p w14:paraId="4052DC18" w14:textId="77777777" w:rsidR="00B163A2" w:rsidRDefault="00C67BCD">
      <w:r>
        <w:rPr>
          <w:rFonts w:cs="Arial"/>
        </w:rPr>
        <w:t>The latest sound level meters are bottle-shaped and high-tech instruments, and most of them have the same pa</w:t>
      </w:r>
      <w:r w:rsidR="00876FE1">
        <w:rPr>
          <w:rFonts w:cs="Arial"/>
        </w:rPr>
        <w:t xml:space="preserve">rts. Figure 1 shows the general </w:t>
      </w:r>
      <w:r>
        <w:rPr>
          <w:rFonts w:cs="Arial"/>
        </w:rPr>
        <w:t>structure of a sound level meter.</w:t>
      </w:r>
      <w:r>
        <w:rPr>
          <w:lang w:eastAsia="it-IT"/>
        </w:rPr>
        <w:t xml:space="preserve"> </w:t>
      </w:r>
    </w:p>
    <w:p w14:paraId="45D25F28" w14:textId="77777777" w:rsidR="00B163A2" w:rsidRDefault="00B163A2"/>
    <w:p w14:paraId="32996496" w14:textId="77777777" w:rsidR="00B163A2" w:rsidRDefault="00B163A2">
      <w:pPr>
        <w:rPr>
          <w:lang w:eastAsia="it-IT"/>
        </w:rPr>
      </w:pPr>
    </w:p>
    <w:p w14:paraId="41B4AD47" w14:textId="77777777" w:rsidR="00B163A2" w:rsidRDefault="00C67BCD">
      <w:pPr>
        <w:keepNext/>
        <w:ind w:firstLine="0"/>
        <w:jc w:val="center"/>
      </w:pPr>
      <w:r>
        <w:rPr>
          <w:rFonts w:cs="Arial"/>
          <w:noProof/>
          <w:lang w:eastAsia="en-US"/>
        </w:rPr>
        <w:drawing>
          <wp:inline distT="0" distB="0" distL="0" distR="0" wp14:anchorId="6F1C00FD" wp14:editId="205ED7FB">
            <wp:extent cx="5202414" cy="1867533"/>
            <wp:effectExtent l="0" t="0" r="0" b="0"/>
            <wp:docPr id="2" name="" descr="C:\Documents and Settings\Francesco\Documenti\Ingegneria Informatica\Applied Acoustics\Immagini\slm_stru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414" cy="1867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B684E04" w14:textId="77777777" w:rsidR="00B163A2" w:rsidRDefault="00C67BCD">
      <w:pPr>
        <w:pStyle w:val="Caption"/>
        <w:jc w:val="center"/>
      </w:pPr>
      <w:r>
        <w:rPr>
          <w:b w:val="0"/>
          <w:i/>
        </w:rPr>
        <w:t xml:space="preserve">Figure 1 </w:t>
      </w:r>
      <w:r w:rsidR="00D011A4">
        <w:rPr>
          <w:b w:val="0"/>
          <w:i/>
        </w:rPr>
        <w:t>–</w:t>
      </w:r>
      <w:r>
        <w:rPr>
          <w:b w:val="0"/>
          <w:i/>
        </w:rPr>
        <w:t xml:space="preserve"> S</w:t>
      </w:r>
      <w:r w:rsidR="00D011A4">
        <w:rPr>
          <w:b w:val="0"/>
          <w:i/>
        </w:rPr>
        <w:t>ound pressure level</w:t>
      </w:r>
      <w:r>
        <w:rPr>
          <w:b w:val="0"/>
          <w:i/>
        </w:rPr>
        <w:t xml:space="preserve"> structure</w:t>
      </w:r>
    </w:p>
    <w:p w14:paraId="7B85C564" w14:textId="77777777" w:rsidR="00B163A2" w:rsidRDefault="00B163A2">
      <w:pPr>
        <w:rPr>
          <w:rFonts w:cs="Arial"/>
        </w:rPr>
      </w:pPr>
    </w:p>
    <w:p w14:paraId="55F29AA4" w14:textId="77777777" w:rsidR="00B163A2" w:rsidRDefault="00B163A2">
      <w:pPr>
        <w:rPr>
          <w:rFonts w:cs="Arial"/>
        </w:rPr>
      </w:pPr>
    </w:p>
    <w:p w14:paraId="57237598" w14:textId="77777777" w:rsidR="00B163A2" w:rsidRDefault="00C67BCD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Microphone</w:t>
      </w:r>
      <w:r>
        <w:rPr>
          <w:rFonts w:cs="Arial"/>
        </w:rPr>
        <w:t xml:space="preserve">: even the cheapest sound level meter mounts a </w:t>
      </w:r>
      <w:r w:rsidRPr="00F003E8">
        <w:rPr>
          <w:rFonts w:cs="Arial"/>
          <w:highlight w:val="yellow"/>
        </w:rPr>
        <w:t>condenser microphone</w:t>
      </w:r>
      <w:r>
        <w:rPr>
          <w:rFonts w:cs="Arial"/>
        </w:rPr>
        <w:t xml:space="preserve">, also called capacitor microphone, </w:t>
      </w:r>
      <w:proofErr w:type="gramStart"/>
      <w:r>
        <w:rPr>
          <w:rFonts w:cs="Arial"/>
        </w:rPr>
        <w:t>because  this</w:t>
      </w:r>
      <w:proofErr w:type="gramEnd"/>
      <w:r>
        <w:rPr>
          <w:rFonts w:cs="Arial"/>
        </w:rPr>
        <w:t xml:space="preserve"> is the only type of microphone able to </w:t>
      </w:r>
      <w:r w:rsidR="00F003E8">
        <w:rPr>
          <w:rFonts w:cs="Arial"/>
          <w:highlight w:val="yellow"/>
        </w:rPr>
        <w:t>perceive</w:t>
      </w:r>
      <w:r w:rsidRPr="00F003E8">
        <w:rPr>
          <w:rFonts w:cs="Arial"/>
          <w:highlight w:val="yellow"/>
        </w:rPr>
        <w:t xml:space="preserve"> pressure variations</w:t>
      </w:r>
      <w:r w:rsidR="00F003E8" w:rsidRPr="00F003E8">
        <w:rPr>
          <w:rFonts w:cs="Arial"/>
          <w:highlight w:val="yellow"/>
        </w:rPr>
        <w:t xml:space="preserve"> perfectly</w:t>
      </w:r>
      <w:r>
        <w:rPr>
          <w:rFonts w:cs="Arial"/>
        </w:rPr>
        <w:t>.</w:t>
      </w:r>
      <w:r>
        <w:t xml:space="preserve"> </w:t>
      </w:r>
      <w:proofErr w:type="gramStart"/>
      <w:r>
        <w:t>Condenser, in fact, tend</w:t>
      </w:r>
      <w:proofErr w:type="gramEnd"/>
      <w:r>
        <w:t xml:space="preserve"> to be very sensitive and responsive,</w:t>
      </w:r>
      <w:r>
        <w:rPr>
          <w:rFonts w:cs="Arial"/>
        </w:rPr>
        <w:t xml:space="preserve"> making </w:t>
      </w:r>
      <w:r w:rsidR="00F003E8">
        <w:rPr>
          <w:rFonts w:cs="Arial"/>
        </w:rPr>
        <w:t>these microphone</w:t>
      </w:r>
      <w:r>
        <w:rPr>
          <w:rFonts w:cs="Arial"/>
        </w:rPr>
        <w:t xml:space="preserve"> well-suited </w:t>
      </w:r>
      <w:r w:rsidR="00F003E8">
        <w:rPr>
          <w:rFonts w:cs="Arial"/>
        </w:rPr>
        <w:t>in</w:t>
      </w:r>
      <w:r>
        <w:rPr>
          <w:rFonts w:cs="Arial"/>
        </w:rPr>
        <w:t xml:space="preserve"> capturing subtle nuances in a sound.</w:t>
      </w:r>
    </w:p>
    <w:p w14:paraId="06633744" w14:textId="77777777" w:rsidR="00B163A2" w:rsidRDefault="00B163A2">
      <w:pPr>
        <w:rPr>
          <w:rFonts w:cs="Arial"/>
        </w:rPr>
      </w:pPr>
    </w:p>
    <w:p w14:paraId="274BE686" w14:textId="77777777" w:rsidR="00B163A2" w:rsidRDefault="00C67BCD">
      <w:pPr>
        <w:keepNext/>
        <w:jc w:val="center"/>
      </w:pPr>
      <w:r>
        <w:rPr>
          <w:rFonts w:cs="Arial"/>
          <w:noProof/>
          <w:lang w:eastAsia="en-US"/>
        </w:rPr>
        <w:drawing>
          <wp:inline distT="0" distB="0" distL="0" distR="0" wp14:anchorId="71908B93" wp14:editId="51478CF9">
            <wp:extent cx="2590800" cy="1733550"/>
            <wp:effectExtent l="19050" t="0" r="0" b="0"/>
            <wp:docPr id="3" name="Immagine 5" descr="mic-condens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184" cy="17331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D76CB6" w14:textId="77777777" w:rsidR="00B163A2" w:rsidRDefault="00C67BCD">
      <w:pPr>
        <w:pStyle w:val="Caption"/>
        <w:jc w:val="center"/>
      </w:pPr>
      <w:r>
        <w:rPr>
          <w:b w:val="0"/>
          <w:i/>
          <w:lang w:val="fr-FR"/>
        </w:rPr>
        <w:t>Figure 2 - Condenser microphone</w:t>
      </w:r>
    </w:p>
    <w:p w14:paraId="54724746" w14:textId="77777777" w:rsidR="00B163A2" w:rsidRDefault="00B163A2">
      <w:pPr>
        <w:ind w:left="720" w:firstLine="0"/>
        <w:rPr>
          <w:rFonts w:cs="Arial"/>
          <w:lang w:val="fr-FR"/>
        </w:rPr>
      </w:pPr>
    </w:p>
    <w:p w14:paraId="3F253B5F" w14:textId="77777777" w:rsidR="00B163A2" w:rsidRDefault="00C67BCD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Preamplifier</w:t>
      </w:r>
      <w:r>
        <w:rPr>
          <w:rFonts w:cs="Arial"/>
        </w:rPr>
        <w:t xml:space="preserve">: this block has the function of </w:t>
      </w:r>
      <w:r w:rsidRPr="00F003E8">
        <w:rPr>
          <w:rFonts w:cs="Arial"/>
        </w:rPr>
        <w:t>increasing, or decreasing, the gain of the system</w:t>
      </w:r>
      <w:r>
        <w:rPr>
          <w:rFonts w:cs="Arial"/>
        </w:rPr>
        <w:t xml:space="preserve">, in order to set the </w:t>
      </w:r>
      <w:r w:rsidRPr="00F003E8">
        <w:rPr>
          <w:rFonts w:cs="Arial"/>
          <w:highlight w:val="yellow"/>
        </w:rPr>
        <w:t xml:space="preserve">range of values within </w:t>
      </w:r>
      <w:r w:rsidR="00F003E8">
        <w:rPr>
          <w:rFonts w:cs="Arial"/>
          <w:highlight w:val="yellow"/>
        </w:rPr>
        <w:t xml:space="preserve">ones at which </w:t>
      </w:r>
      <w:r w:rsidR="007305A4" w:rsidRPr="00F003E8">
        <w:rPr>
          <w:rFonts w:cs="Arial"/>
          <w:highlight w:val="yellow"/>
        </w:rPr>
        <w:t>sound pressure level</w:t>
      </w:r>
      <w:r w:rsidRPr="00F003E8">
        <w:rPr>
          <w:rFonts w:cs="Arial"/>
          <w:highlight w:val="yellow"/>
        </w:rPr>
        <w:t xml:space="preserve"> works</w:t>
      </w:r>
      <w:r>
        <w:rPr>
          <w:rFonts w:cs="Arial"/>
        </w:rPr>
        <w:t xml:space="preserve">. In fact, sound level meters generally have a limited range of measurement values. </w:t>
      </w:r>
      <w:r w:rsidRPr="00F003E8">
        <w:rPr>
          <w:rFonts w:cs="Arial"/>
          <w:highlight w:val="yellow"/>
        </w:rPr>
        <w:t>The measurement can be considered valid only if resulting value rests within range values</w:t>
      </w:r>
      <w:r w:rsidR="003176EE">
        <w:rPr>
          <w:rFonts w:cs="Arial"/>
        </w:rPr>
        <w:t xml:space="preserve">. </w:t>
      </w:r>
      <w:proofErr w:type="gramStart"/>
      <w:r w:rsidR="009133EE">
        <w:rPr>
          <w:rFonts w:cs="Arial"/>
        </w:rPr>
        <w:t>because</w:t>
      </w:r>
      <w:proofErr w:type="gramEnd"/>
      <w:r w:rsidR="009133EE">
        <w:rPr>
          <w:rFonts w:cs="Arial"/>
        </w:rPr>
        <w:t xml:space="preserve"> of this</w:t>
      </w:r>
      <w:r>
        <w:rPr>
          <w:rFonts w:cs="Arial"/>
        </w:rPr>
        <w:t xml:space="preserve">, users must be able to change these values, and they can do this using some keys, placed in </w:t>
      </w:r>
      <w:r w:rsidR="00F003E8">
        <w:rPr>
          <w:rFonts w:cs="Arial"/>
        </w:rPr>
        <w:t xml:space="preserve">front of the instrument, making </w:t>
      </w:r>
      <w:r>
        <w:rPr>
          <w:rFonts w:cs="Arial"/>
        </w:rPr>
        <w:t xml:space="preserve">instrument </w:t>
      </w:r>
      <w:r>
        <w:rPr>
          <w:rFonts w:cs="Arial"/>
        </w:rPr>
        <w:lastRenderedPageBreak/>
        <w:t>more or less sensible, in case the user is measuring low, or high, level sound. Two wrong cases can occur:</w:t>
      </w:r>
    </w:p>
    <w:p w14:paraId="1263776B" w14:textId="77777777" w:rsidR="00B163A2" w:rsidRDefault="00C67BCD">
      <w:pPr>
        <w:pStyle w:val="ListParagraph"/>
        <w:numPr>
          <w:ilvl w:val="0"/>
          <w:numId w:val="2"/>
        </w:num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resulting level is too low (</w:t>
      </w:r>
      <w:r w:rsidR="007305A4">
        <w:rPr>
          <w:rFonts w:cs="Arial"/>
        </w:rPr>
        <w:t xml:space="preserve">sound level meter </w:t>
      </w:r>
      <w:r>
        <w:rPr>
          <w:rFonts w:cs="Arial"/>
        </w:rPr>
        <w:t xml:space="preserve">is </w:t>
      </w:r>
      <w:r w:rsidRPr="00F003E8">
        <w:rPr>
          <w:rFonts w:cs="Arial"/>
          <w:b/>
          <w:i/>
        </w:rPr>
        <w:t>under range</w:t>
      </w:r>
      <w:r>
        <w:rPr>
          <w:rFonts w:cs="Arial"/>
        </w:rPr>
        <w:t xml:space="preserve">); </w:t>
      </w:r>
    </w:p>
    <w:p w14:paraId="0CE8F76D" w14:textId="77777777" w:rsidR="00B163A2" w:rsidRDefault="00C67BCD">
      <w:pPr>
        <w:pStyle w:val="ListParagraph"/>
        <w:numPr>
          <w:ilvl w:val="0"/>
          <w:numId w:val="2"/>
        </w:num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</w:t>
      </w:r>
      <w:r w:rsidR="007305A4">
        <w:rPr>
          <w:rFonts w:cs="Arial"/>
        </w:rPr>
        <w:t>resulting level is too high (sound level meter</w:t>
      </w:r>
      <w:r>
        <w:rPr>
          <w:rFonts w:cs="Arial"/>
        </w:rPr>
        <w:t xml:space="preserve"> is </w:t>
      </w:r>
      <w:r w:rsidRPr="00F003E8">
        <w:rPr>
          <w:rFonts w:cs="Arial"/>
          <w:b/>
          <w:i/>
        </w:rPr>
        <w:t>over</w:t>
      </w:r>
      <w:r w:rsidR="007305A4" w:rsidRPr="00F003E8">
        <w:rPr>
          <w:rFonts w:cs="Arial"/>
          <w:b/>
          <w:i/>
        </w:rPr>
        <w:t>loaded</w:t>
      </w:r>
      <w:r>
        <w:rPr>
          <w:rFonts w:cs="Arial"/>
        </w:rPr>
        <w:t>).</w:t>
      </w:r>
    </w:p>
    <w:p w14:paraId="6068C2DF" w14:textId="77777777" w:rsidR="00B163A2" w:rsidRDefault="00C67BCD">
      <w:pPr>
        <w:ind w:left="426" w:firstLine="0"/>
        <w:rPr>
          <w:rFonts w:cs="Arial"/>
        </w:rPr>
      </w:pPr>
      <w:r>
        <w:rPr>
          <w:rFonts w:cs="Arial"/>
        </w:rPr>
        <w:t xml:space="preserve">In </w:t>
      </w:r>
      <w:proofErr w:type="gramStart"/>
      <w:r>
        <w:rPr>
          <w:rFonts w:cs="Arial"/>
        </w:rPr>
        <w:t>this cases</w:t>
      </w:r>
      <w:proofErr w:type="gramEnd"/>
      <w:r>
        <w:rPr>
          <w:rFonts w:cs="Arial"/>
        </w:rPr>
        <w:t>, users have to change full scale value and repeat the measurement.</w:t>
      </w:r>
    </w:p>
    <w:p w14:paraId="2E08E0A5" w14:textId="77777777" w:rsidR="00B163A2" w:rsidRDefault="00B163A2" w:rsidP="00876FE1">
      <w:pPr>
        <w:tabs>
          <w:tab w:val="left" w:pos="7513"/>
        </w:tabs>
        <w:ind w:left="709" w:firstLine="0"/>
        <w:rPr>
          <w:rFonts w:cs="Arial"/>
        </w:rPr>
      </w:pPr>
    </w:p>
    <w:p w14:paraId="259EE88B" w14:textId="77777777" w:rsidR="00B163A2" w:rsidRDefault="00C67BCD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Frequency weighting filter</w:t>
      </w:r>
      <w:r>
        <w:rPr>
          <w:rFonts w:cs="Arial"/>
        </w:rPr>
        <w:t xml:space="preserve">: in front of sound level meter, we can generally find </w:t>
      </w:r>
      <w:proofErr w:type="gramStart"/>
      <w:r>
        <w:rPr>
          <w:rFonts w:cs="Arial"/>
        </w:rPr>
        <w:t>keys which</w:t>
      </w:r>
      <w:proofErr w:type="gramEnd"/>
      <w:r>
        <w:rPr>
          <w:rFonts w:cs="Arial"/>
        </w:rPr>
        <w:t xml:space="preserve"> allow </w:t>
      </w:r>
      <w:r w:rsidRPr="00F003E8">
        <w:rPr>
          <w:rFonts w:cs="Arial"/>
          <w:highlight w:val="yellow"/>
        </w:rPr>
        <w:t>to choose which frequency weighting use in sound analysis</w:t>
      </w:r>
      <w:r>
        <w:rPr>
          <w:rFonts w:cs="Arial"/>
        </w:rPr>
        <w:t>. We will discuss only about A-weighting and C-weighting.</w:t>
      </w:r>
    </w:p>
    <w:p w14:paraId="5C4BE4BA" w14:textId="77777777" w:rsidR="00B163A2" w:rsidRDefault="00B163A2">
      <w:pPr>
        <w:pStyle w:val="ListParagraph"/>
        <w:ind w:left="284" w:firstLine="0"/>
        <w:rPr>
          <w:rFonts w:cs="Arial"/>
        </w:rPr>
      </w:pPr>
    </w:p>
    <w:p w14:paraId="6692914E" w14:textId="77777777" w:rsidR="00B163A2" w:rsidRDefault="00C67BCD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AC output</w:t>
      </w:r>
      <w:r>
        <w:rPr>
          <w:rFonts w:cs="Arial"/>
        </w:rPr>
        <w:t>: can be used to register analyzed sounds.</w:t>
      </w:r>
    </w:p>
    <w:p w14:paraId="1FDD4018" w14:textId="77777777" w:rsidR="00B163A2" w:rsidRDefault="00B163A2">
      <w:pPr>
        <w:pStyle w:val="ListParagraph"/>
        <w:rPr>
          <w:rFonts w:cs="Arial"/>
          <w:b/>
          <w:i/>
        </w:rPr>
      </w:pPr>
    </w:p>
    <w:p w14:paraId="05F09BA2" w14:textId="77777777" w:rsidR="00B163A2" w:rsidRDefault="00C67BCD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Overload detector</w:t>
      </w:r>
      <w:r>
        <w:rPr>
          <w:rFonts w:cs="Arial"/>
        </w:rPr>
        <w:t xml:space="preserve">: if the resulting sound pressure </w:t>
      </w:r>
      <w:r w:rsidR="007305A4">
        <w:rPr>
          <w:rFonts w:cs="Arial"/>
        </w:rPr>
        <w:t xml:space="preserve">level </w:t>
      </w:r>
      <w:r>
        <w:rPr>
          <w:rFonts w:cs="Arial"/>
        </w:rPr>
        <w:t xml:space="preserve">is out of the valid range, this detector tells to the user, trough the display, that </w:t>
      </w:r>
      <w:proofErr w:type="gramStart"/>
      <w:r w:rsidRPr="00F003E8">
        <w:rPr>
          <w:rFonts w:cs="Arial"/>
          <w:highlight w:val="yellow"/>
        </w:rPr>
        <w:t>full scale</w:t>
      </w:r>
      <w:proofErr w:type="gramEnd"/>
      <w:r w:rsidRPr="00F003E8">
        <w:rPr>
          <w:rFonts w:cs="Arial"/>
          <w:highlight w:val="yellow"/>
        </w:rPr>
        <w:t xml:space="preserve"> value has to be changed</w:t>
      </w:r>
      <w:r>
        <w:rPr>
          <w:rFonts w:cs="Arial"/>
        </w:rPr>
        <w:t>.</w:t>
      </w:r>
    </w:p>
    <w:p w14:paraId="7A8F5131" w14:textId="77777777" w:rsidR="00B163A2" w:rsidRDefault="00B163A2">
      <w:pPr>
        <w:pStyle w:val="ListParagraph"/>
        <w:rPr>
          <w:rFonts w:cs="Arial"/>
          <w:b/>
          <w:i/>
        </w:rPr>
      </w:pPr>
    </w:p>
    <w:p w14:paraId="672ABF9B" w14:textId="77777777" w:rsidR="00B163A2" w:rsidRPr="001123DB" w:rsidRDefault="00C67BCD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RMS detector</w:t>
      </w:r>
      <w:r>
        <w:rPr>
          <w:rFonts w:cs="Arial"/>
        </w:rPr>
        <w:t xml:space="preserve">: this is the main block. It performs the most important function, in fact </w:t>
      </w:r>
      <w:r w:rsidRPr="00F003E8">
        <w:rPr>
          <w:rFonts w:cs="Arial"/>
          <w:highlight w:val="yellow"/>
        </w:rPr>
        <w:t>computes the mean sound pressure level</w:t>
      </w:r>
      <w:r>
        <w:rPr>
          <w:rFonts w:cs="Arial"/>
        </w:rPr>
        <w:t>, as shown in the following formula:</w:t>
      </w:r>
      <w:bookmarkStart w:id="0" w:name="_GoBack"/>
      <w:bookmarkEnd w:id="0"/>
    </w:p>
    <w:p w14:paraId="6E05926B" w14:textId="77777777" w:rsidR="001123DB" w:rsidRDefault="001123DB" w:rsidP="001123DB">
      <w:pPr>
        <w:ind w:firstLine="0"/>
      </w:pPr>
    </w:p>
    <w:p w14:paraId="66CF0F66" w14:textId="77777777" w:rsidR="001123DB" w:rsidRDefault="001123DB" w:rsidP="001123DB">
      <w:pPr>
        <w:pStyle w:val="ListParagraph"/>
        <w:ind w:left="426"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rms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rad>
          <m:r>
            <w:rPr>
              <w:rFonts w:ascii="Cambria Math" w:hAnsi="Cambria Math"/>
            </w:rPr>
            <m:t>∙dt</m:t>
          </m:r>
        </m:oMath>
      </m:oMathPara>
    </w:p>
    <w:p w14:paraId="308EB810" w14:textId="77777777" w:rsidR="00B163A2" w:rsidRDefault="00B163A2">
      <w:pPr>
        <w:ind w:left="720" w:firstLine="0"/>
        <w:rPr>
          <w:rFonts w:cs="Arial"/>
        </w:rPr>
      </w:pPr>
    </w:p>
    <w:p w14:paraId="6E3808E3" w14:textId="77777777" w:rsidR="00D011A4" w:rsidRDefault="001123DB" w:rsidP="00844902">
      <w:pPr>
        <w:tabs>
          <w:tab w:val="left" w:pos="3119"/>
          <w:tab w:val="left" w:pos="7655"/>
        </w:tabs>
        <w:ind w:left="284" w:firstLine="0"/>
        <w:jc w:val="center"/>
      </w:pPr>
      <w:r>
        <w:rPr>
          <w:rFonts w:cs="Arial"/>
          <w:noProof/>
          <w:color w:val="FF0000"/>
          <w:lang w:val="it-IT" w:eastAsia="it-IT"/>
        </w:rPr>
        <w:pict w14:anchorId="40F80EFD">
          <v:rect id="_x0000_s1041" style="position:absolute;left:0;text-align:left;margin-left:150.6pt;margin-top:1.15pt;width:148.5pt;height:54.75pt;z-index:251664384" filled="f" strokecolor="#c00000">
            <v:textbox style="mso-next-textbox:#_x0000_s1041">
              <w:txbxContent>
                <w:p w14:paraId="0CDE754F" w14:textId="77777777" w:rsidR="005200AE" w:rsidRDefault="001123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rms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  <m:nary>
                            <m:naryPr>
                              <m:limLoc m:val="subSup"/>
                              <m:grow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∙dt</m:t>
                              </m:r>
                            </m:e>
                          </m:nary>
                        </m:e>
                      </m:rad>
                    </m:oMath>
                  </m:oMathPara>
                </w:p>
              </w:txbxContent>
            </v:textbox>
          </v:rect>
        </w:pict>
      </w:r>
      <w:r w:rsidR="00D011A4">
        <w:rPr>
          <w:rFonts w:cs="Arial"/>
        </w:rPr>
        <w:tab/>
      </w:r>
      <w:r w:rsidR="00D011A4">
        <w:rPr>
          <w:rFonts w:cs="Arial"/>
        </w:rPr>
        <w:tab/>
      </w:r>
      <w:r w:rsidR="00D011A4">
        <w:rPr>
          <w:rFonts w:cs="Arial"/>
        </w:rPr>
        <w:tab/>
      </w:r>
      <w:r w:rsidR="00D011A4">
        <w:rPr>
          <w:rFonts w:cs="Arial"/>
        </w:rPr>
        <w:tab/>
      </w:r>
      <w:r w:rsidR="00844902">
        <w:tab/>
        <w:t>(1)</w:t>
      </w:r>
    </w:p>
    <w:p w14:paraId="76B9ECD0" w14:textId="77777777" w:rsidR="00B163A2" w:rsidRDefault="00D011A4" w:rsidP="00876FE1">
      <w:pPr>
        <w:ind w:left="284" w:right="566" w:firstLine="0"/>
        <w:jc w:val="right"/>
      </w:pPr>
      <w:r>
        <w:tab/>
      </w:r>
      <w:r>
        <w:tab/>
      </w:r>
    </w:p>
    <w:p w14:paraId="55BEED9C" w14:textId="77777777" w:rsidR="00B163A2" w:rsidRDefault="00B163A2">
      <w:pPr>
        <w:ind w:left="720" w:firstLine="0"/>
        <w:jc w:val="center"/>
      </w:pPr>
    </w:p>
    <w:p w14:paraId="18AE51DD" w14:textId="77777777" w:rsidR="005200AE" w:rsidRDefault="005200AE">
      <w:pPr>
        <w:ind w:left="720" w:firstLine="0"/>
        <w:jc w:val="center"/>
      </w:pPr>
    </w:p>
    <w:p w14:paraId="72875D1B" w14:textId="77777777" w:rsidR="00B163A2" w:rsidRDefault="00C67BCD">
      <w:pPr>
        <w:ind w:firstLine="426"/>
      </w:pPr>
      <w:r>
        <w:t xml:space="preserve">This value is now in Pascal and it’s </w:t>
      </w:r>
      <w:r w:rsidRPr="00F003E8">
        <w:rPr>
          <w:highlight w:val="yellow"/>
        </w:rPr>
        <w:t>converted in d</w:t>
      </w:r>
      <w:r w:rsidR="00F003E8" w:rsidRPr="00F003E8">
        <w:rPr>
          <w:highlight w:val="yellow"/>
        </w:rPr>
        <w:t>ecibel (dB)</w:t>
      </w:r>
      <w:r>
        <w:t>, using this formula:</w:t>
      </w:r>
    </w:p>
    <w:p w14:paraId="4E0BBC22" w14:textId="77777777" w:rsidR="00B163A2" w:rsidRDefault="00B163A2">
      <w:pPr>
        <w:ind w:left="720" w:firstLine="0"/>
      </w:pPr>
    </w:p>
    <w:p w14:paraId="333D50C6" w14:textId="77777777" w:rsidR="00B163A2" w:rsidRPr="00D011A4" w:rsidRDefault="00844902" w:rsidP="00844902">
      <w:pPr>
        <w:tabs>
          <w:tab w:val="left" w:pos="1985"/>
          <w:tab w:val="left" w:pos="7655"/>
        </w:tabs>
        <w:ind w:left="720" w:firstLine="0"/>
        <w:jc w:val="center"/>
        <w:rPr>
          <w:rFonts w:cs="Arial"/>
        </w:rPr>
      </w:pPr>
      <w:r>
        <w:tab/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cs="Arial"/>
          </w:rPr>
          <m:t>=10</m:t>
        </m:r>
        <m:r>
          <w:rPr>
            <w:rFonts w:ascii="Cambria Math" w:cs="Arial"/>
          </w:rPr>
          <m:t>∙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Arial"/>
                  </w:rPr>
                  <m:t>log</m:t>
                </m:r>
              </m:e>
              <m:sub>
                <m:r>
                  <w:rPr>
                    <w:rFonts w:ascii="Cambria Math" w:cs="Arial"/>
                  </w:rPr>
                  <m:t>10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rms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cs="Arial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cs="Arial"/>
                  </w:rPr>
                  <m:t>2</m:t>
                </m:r>
              </m:sup>
            </m:sSup>
            <m:r>
              <w:rPr>
                <w:rFonts w:ascii="Cambria Math" w:cs="Arial"/>
              </w:rPr>
              <m:t xml:space="preserve">        </m:t>
            </m:r>
            <m:r>
              <w:rPr>
                <w:rFonts w:ascii="Cambria Math" w:hAnsi="Cambria Math" w:cs="Arial"/>
              </w:rPr>
              <m:t>where</m:t>
            </m:r>
            <m:r>
              <w:rPr>
                <w:rFonts w:ascii="Cambria Math" w:cs="Arial"/>
              </w:rPr>
              <m:t xml:space="preserve">: 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cs="Arial"/>
                  </w:rPr>
                  <m:t xml:space="preserve"> </m:t>
                </m:r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cs="Arial"/>
                  </w:rPr>
                  <m:t>0</m:t>
                </m:r>
              </m:sub>
            </m:sSub>
            <m:r>
              <w:rPr>
                <w:rFonts w:ascii="Cambria Math" w:cs="Arial"/>
              </w:rPr>
              <m:t>=20</m:t>
            </m:r>
            <m:r>
              <m:rPr>
                <m:sty m:val="p"/>
              </m:rPr>
              <w:rPr>
                <w:rFonts w:ascii="Cambria Math" w:cs="Arial"/>
              </w:rPr>
              <m:t>μ</m:t>
            </m:r>
            <m:r>
              <m:rPr>
                <m:sty m:val="p"/>
              </m:rPr>
              <w:rPr>
                <w:rFonts w:ascii="Cambria Math" w:cs="Arial"/>
              </w:rPr>
              <m:t>Pa</m:t>
            </m:r>
          </m:e>
        </m:func>
      </m:oMath>
      <w:r>
        <w:rPr>
          <w:rFonts w:ascii="Cambria Math" w:hAnsi="Cambria Math"/>
          <w:i/>
        </w:rPr>
        <w:t xml:space="preserve">   </w:t>
      </w:r>
      <w:r>
        <w:rPr>
          <w:rFonts w:ascii="Cambria Math" w:hAnsi="Cambria Math"/>
          <w:i/>
        </w:rPr>
        <w:tab/>
      </w:r>
      <w:r w:rsidRPr="00844902">
        <w:rPr>
          <w:rFonts w:cs="Arial"/>
        </w:rPr>
        <w:t>(2)</w:t>
      </w:r>
      <w:r w:rsidR="00C67BCD">
        <w:rPr>
          <w:rFonts w:ascii="Cambria Math" w:hAnsi="Cambria Math"/>
          <w:i/>
        </w:rPr>
        <w:br/>
      </w:r>
    </w:p>
    <w:p w14:paraId="52508F66" w14:textId="77777777" w:rsidR="00B163A2" w:rsidRDefault="00C67BCD">
      <w:pPr>
        <w:ind w:firstLine="426"/>
        <w:rPr>
          <w:rFonts w:cs="Arial"/>
        </w:rPr>
      </w:pPr>
      <w:r>
        <w:rPr>
          <w:rFonts w:cs="Arial"/>
        </w:rPr>
        <w:t>The sound level meter measures only a pres</w:t>
      </w:r>
      <w:r w:rsidR="007305A4">
        <w:rPr>
          <w:rFonts w:cs="Arial"/>
        </w:rPr>
        <w:t>sure, the sound pressure level</w:t>
      </w:r>
      <w:r>
        <w:rPr>
          <w:rFonts w:cs="Arial"/>
        </w:rPr>
        <w:t>, and it’s displayed in dB.</w:t>
      </w:r>
    </w:p>
    <w:p w14:paraId="779A233A" w14:textId="77777777" w:rsidR="00B163A2" w:rsidRDefault="00B163A2">
      <w:pPr>
        <w:ind w:left="720" w:firstLine="0"/>
        <w:rPr>
          <w:rFonts w:cs="Arial"/>
        </w:rPr>
      </w:pPr>
    </w:p>
    <w:p w14:paraId="6F466CD7" w14:textId="77777777" w:rsidR="00B163A2" w:rsidRDefault="00C67BCD">
      <w:pPr>
        <w:pStyle w:val="ListParagraph"/>
        <w:numPr>
          <w:ilvl w:val="0"/>
          <w:numId w:val="3"/>
        </w:numPr>
        <w:ind w:left="426" w:hanging="426"/>
      </w:pPr>
      <w:r>
        <w:rPr>
          <w:b/>
        </w:rPr>
        <w:t>Display:</w:t>
      </w:r>
      <w:r>
        <w:t xml:space="preserve"> s</w:t>
      </w:r>
      <w:r>
        <w:rPr>
          <w:rFonts w:cs="Arial"/>
        </w:rPr>
        <w:t xml:space="preserve">hows information trough charts and number, providing results in both analog and numerical forms, </w:t>
      </w:r>
      <w:r w:rsidRPr="00F003E8">
        <w:rPr>
          <w:rFonts w:cs="Arial"/>
          <w:highlight w:val="yellow"/>
        </w:rPr>
        <w:t>making the user known sound pressure level at all frequencies</w:t>
      </w:r>
      <w:r>
        <w:rPr>
          <w:rFonts w:cs="Arial"/>
        </w:rPr>
        <w:t>.</w:t>
      </w:r>
    </w:p>
    <w:p w14:paraId="7BCA6F36" w14:textId="77777777" w:rsidR="00B163A2" w:rsidRDefault="00B163A2"/>
    <w:p w14:paraId="2019553E" w14:textId="77777777" w:rsidR="00B163A2" w:rsidRDefault="00C67BCD">
      <w:pPr>
        <w:keepNext/>
        <w:ind w:firstLine="0"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763D448" wp14:editId="1BD395DD">
            <wp:extent cx="4610100" cy="1447800"/>
            <wp:effectExtent l="95250" t="76200" r="76200" b="76200"/>
            <wp:docPr id="4" name="Immagine 11" descr="total_displ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248" cy="145161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69850">
                      <a:solidFill>
                        <a:srgbClr val="000000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6E7F149" w14:textId="77777777" w:rsidR="00B163A2" w:rsidRPr="001A7CE4" w:rsidRDefault="00C67BCD" w:rsidP="001A7CE4">
      <w:pPr>
        <w:pStyle w:val="Caption"/>
        <w:jc w:val="center"/>
        <w:rPr>
          <w:b w:val="0"/>
          <w:i/>
        </w:rPr>
      </w:pPr>
      <w:r>
        <w:rPr>
          <w:b w:val="0"/>
          <w:i/>
        </w:rPr>
        <w:t>Figure 3 - Chart, numerical, pointer displays</w:t>
      </w:r>
    </w:p>
    <w:p w14:paraId="0B20351F" w14:textId="77777777" w:rsidR="00B163A2" w:rsidRDefault="00C67BCD">
      <w:pPr>
        <w:ind w:firstLine="426"/>
        <w:rPr>
          <w:rFonts w:cs="Arial"/>
        </w:rPr>
      </w:pPr>
      <w:r>
        <w:rPr>
          <w:rFonts w:cs="Arial"/>
        </w:rPr>
        <w:t xml:space="preserve">Now we have seen how is generally structured a sound level meter. In </w:t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next part we will discuss in detail on how RMS block</w:t>
      </w:r>
      <w:r w:rsidR="0055313C">
        <w:rPr>
          <w:rFonts w:cs="Arial"/>
        </w:rPr>
        <w:t xml:space="preserve"> works</w:t>
      </w:r>
      <w:r>
        <w:rPr>
          <w:rFonts w:cs="Arial"/>
        </w:rPr>
        <w:t>.</w:t>
      </w:r>
    </w:p>
    <w:p w14:paraId="6DA29131" w14:textId="77777777" w:rsidR="00B163A2" w:rsidRDefault="00B163A2">
      <w:pPr>
        <w:ind w:firstLine="426"/>
      </w:pPr>
    </w:p>
    <w:p w14:paraId="10A90814" w14:textId="77777777" w:rsidR="00B163A2" w:rsidRDefault="00B163A2">
      <w:pPr>
        <w:ind w:firstLine="426"/>
        <w:rPr>
          <w:rFonts w:cs="Arial"/>
        </w:rPr>
      </w:pPr>
    </w:p>
    <w:p w14:paraId="3FA7A3BC" w14:textId="77777777" w:rsidR="00B163A2" w:rsidRDefault="00C67BCD">
      <w:pPr>
        <w:ind w:firstLine="426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The </w:t>
      </w:r>
      <w:r w:rsidR="00407294">
        <w:rPr>
          <w:rFonts w:cs="Arial"/>
          <w:b/>
          <w:i/>
          <w:sz w:val="28"/>
          <w:szCs w:val="28"/>
        </w:rPr>
        <w:t>E</w:t>
      </w:r>
      <w:r>
        <w:rPr>
          <w:rFonts w:cs="Arial"/>
          <w:b/>
          <w:i/>
          <w:sz w:val="28"/>
          <w:szCs w:val="28"/>
        </w:rPr>
        <w:t xml:space="preserve">quivalent </w:t>
      </w:r>
      <w:r w:rsidR="00407294">
        <w:rPr>
          <w:rFonts w:cs="Arial"/>
          <w:b/>
          <w:i/>
          <w:sz w:val="28"/>
          <w:szCs w:val="28"/>
        </w:rPr>
        <w:t>C</w:t>
      </w:r>
      <w:r>
        <w:rPr>
          <w:rFonts w:cs="Arial"/>
          <w:b/>
          <w:i/>
          <w:sz w:val="28"/>
          <w:szCs w:val="28"/>
        </w:rPr>
        <w:t xml:space="preserve">ontinuous </w:t>
      </w:r>
      <w:r w:rsidR="00407294">
        <w:rPr>
          <w:rFonts w:cs="Arial"/>
          <w:b/>
          <w:i/>
          <w:sz w:val="28"/>
          <w:szCs w:val="28"/>
        </w:rPr>
        <w:t>L</w:t>
      </w:r>
      <w:r>
        <w:rPr>
          <w:rFonts w:cs="Arial"/>
          <w:b/>
          <w:i/>
          <w:sz w:val="28"/>
          <w:szCs w:val="28"/>
        </w:rPr>
        <w:t>evel</w:t>
      </w:r>
    </w:p>
    <w:p w14:paraId="1D412D2E" w14:textId="77777777" w:rsidR="00B163A2" w:rsidRDefault="00B163A2">
      <w:pPr>
        <w:ind w:firstLine="426"/>
        <w:rPr>
          <w:rFonts w:cs="Arial"/>
          <w:szCs w:val="24"/>
        </w:rPr>
      </w:pPr>
    </w:p>
    <w:p w14:paraId="686EF4EE" w14:textId="77777777" w:rsidR="00876FE1" w:rsidRDefault="00C67BCD" w:rsidP="00876FE1">
      <w:pPr>
        <w:ind w:firstLine="426"/>
        <w:rPr>
          <w:rFonts w:cs="Arial"/>
          <w:szCs w:val="24"/>
        </w:rPr>
      </w:pPr>
      <w:r>
        <w:rPr>
          <w:rFonts w:cs="Arial"/>
          <w:szCs w:val="24"/>
        </w:rPr>
        <w:t xml:space="preserve">The equivalent continuous level is the </w:t>
      </w:r>
      <w:r w:rsidRPr="00F003E8">
        <w:rPr>
          <w:rFonts w:cs="Arial"/>
          <w:szCs w:val="24"/>
          <w:highlight w:val="yellow"/>
        </w:rPr>
        <w:t>average effective value</w:t>
      </w:r>
      <w:r w:rsidR="00F003E8">
        <w:rPr>
          <w:rFonts w:cs="Arial"/>
          <w:szCs w:val="24"/>
        </w:rPr>
        <w:t xml:space="preserve"> of sound pressure</w:t>
      </w:r>
      <w:r>
        <w:rPr>
          <w:rFonts w:cs="Arial"/>
          <w:szCs w:val="24"/>
        </w:rPr>
        <w:t xml:space="preserve">, computed over a time interval </w:t>
      </w:r>
      <w:r>
        <w:rPr>
          <w:rFonts w:cs="Arial"/>
          <w:i/>
          <w:szCs w:val="24"/>
        </w:rPr>
        <w:t>T</w:t>
      </w:r>
      <w:r>
        <w:rPr>
          <w:rFonts w:cs="Arial"/>
          <w:szCs w:val="24"/>
        </w:rPr>
        <w:t>, and it’s defined as:</w:t>
      </w:r>
    </w:p>
    <w:p w14:paraId="03B749A6" w14:textId="77777777" w:rsidR="00876FE1" w:rsidRDefault="00876FE1" w:rsidP="00876FE1">
      <w:pPr>
        <w:ind w:firstLine="426"/>
      </w:pPr>
    </w:p>
    <w:p w14:paraId="29910A19" w14:textId="77777777" w:rsidR="00844902" w:rsidRDefault="00844902" w:rsidP="001A7CE4">
      <w:pPr>
        <w:tabs>
          <w:tab w:val="left" w:pos="2268"/>
          <w:tab w:val="left" w:pos="7655"/>
        </w:tabs>
        <w:ind w:right="-1" w:firstLine="426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eq,T</m:t>
            </m:r>
          </m:sub>
        </m:sSub>
        <m:r>
          <w:rPr>
            <w:rFonts w:ascii="Cambria Math" w:hAnsi="Cambria Math"/>
          </w:rPr>
          <m:t>=10∙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</w:rPr>
                      <m:t>∙dt</m:t>
                    </m:r>
                  </m:e>
                </m:nary>
              </m:e>
            </m:d>
          </m:e>
        </m:func>
      </m:oMath>
      <w:r>
        <w:tab/>
        <w:t>(3)</w:t>
      </w:r>
    </w:p>
    <w:p w14:paraId="3C3D1BAD" w14:textId="77777777" w:rsidR="00B163A2" w:rsidRDefault="00B163A2" w:rsidP="00876FE1">
      <w:pPr>
        <w:ind w:firstLine="426"/>
      </w:pPr>
    </w:p>
    <w:p w14:paraId="0F5B9757" w14:textId="77777777" w:rsidR="00B163A2" w:rsidRDefault="00B163A2">
      <w:pPr>
        <w:ind w:firstLine="0"/>
        <w:jc w:val="center"/>
      </w:pPr>
    </w:p>
    <w:p w14:paraId="47C98FC4" w14:textId="77777777" w:rsidR="00B163A2" w:rsidRDefault="00C67BCD">
      <w:pPr>
        <w:ind w:firstLine="426"/>
        <w:jc w:val="left"/>
      </w:pPr>
      <w:r>
        <w:t>This is an average value, and this is easier to understand looking at the Figure 2. Rectangle’s area is equal to the one subtended by the instant sound pressure.</w:t>
      </w:r>
    </w:p>
    <w:p w14:paraId="1A9D1DA9" w14:textId="77777777" w:rsidR="00B163A2" w:rsidRDefault="00C67BCD">
      <w:pPr>
        <w:ind w:firstLine="0"/>
        <w:jc w:val="left"/>
      </w:pPr>
      <w:r>
        <w:t xml:space="preserve"> </w:t>
      </w:r>
    </w:p>
    <w:p w14:paraId="18878C80" w14:textId="77777777" w:rsidR="00B163A2" w:rsidRDefault="00476CD0">
      <w:pPr>
        <w:keepNext/>
        <w:ind w:firstLine="0"/>
        <w:jc w:val="center"/>
      </w:pPr>
      <w:r>
        <w:rPr>
          <w:noProof/>
          <w:lang w:eastAsia="en-US"/>
        </w:rPr>
        <w:drawing>
          <wp:inline distT="0" distB="0" distL="0" distR="0" wp14:anchorId="1F29129C" wp14:editId="05BB9D8D">
            <wp:extent cx="4657725" cy="2343150"/>
            <wp:effectExtent l="19050" t="0" r="9525" b="0"/>
            <wp:docPr id="10" name="Immagine 9" descr="level_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_eq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D581" w14:textId="77777777" w:rsidR="00B163A2" w:rsidRDefault="00C67BCD">
      <w:pPr>
        <w:pStyle w:val="Caption"/>
        <w:ind w:firstLine="0"/>
        <w:jc w:val="center"/>
        <w:rPr>
          <w:b w:val="0"/>
          <w:i/>
        </w:rPr>
      </w:pPr>
      <w:r>
        <w:rPr>
          <w:b w:val="0"/>
          <w:i/>
        </w:rPr>
        <w:t>Figure 4 – Equivalent sound level</w:t>
      </w:r>
    </w:p>
    <w:p w14:paraId="7D7C88E1" w14:textId="77777777" w:rsidR="00B163A2" w:rsidRDefault="00B163A2"/>
    <w:p w14:paraId="2D9C29D5" w14:textId="77777777" w:rsidR="001A7CE4" w:rsidRDefault="00C67BCD">
      <w:r>
        <w:t xml:space="preserve">This value is performed trough a </w:t>
      </w:r>
      <w:r w:rsidRPr="00F003E8">
        <w:rPr>
          <w:highlight w:val="yellow"/>
        </w:rPr>
        <w:t>linear integral</w:t>
      </w:r>
      <w:r>
        <w:t xml:space="preserve"> so it’s very reliable. Unfortunately, if </w:t>
      </w:r>
      <w:r>
        <w:rPr>
          <w:i/>
        </w:rPr>
        <w:t>T</w:t>
      </w:r>
      <w:r>
        <w:t xml:space="preserve"> is large enough, only the most advanced and expensive instrument can perform such a precise measurement. Because of this, the measurement technique we have just examined is used only in labs or in precisi</w:t>
      </w:r>
      <w:r w:rsidR="007305A4">
        <w:t>on measurement. The cheapest sound level meter</w:t>
      </w:r>
      <w:r>
        <w:t xml:space="preserve">s cannot perform a linear integral, so they computes an average pressure level trough an </w:t>
      </w:r>
      <w:r w:rsidRPr="00812749">
        <w:t>exponential integral</w:t>
      </w:r>
      <w:r>
        <w:t>.</w:t>
      </w:r>
    </w:p>
    <w:p w14:paraId="5AFDA13A" w14:textId="77777777" w:rsidR="001A7CE4" w:rsidRDefault="001A7CE4">
      <w:pPr>
        <w:suppressAutoHyphens w:val="0"/>
        <w:ind w:firstLine="0"/>
        <w:jc w:val="left"/>
      </w:pPr>
      <w:r>
        <w:lastRenderedPageBreak/>
        <w:br w:type="page"/>
      </w:r>
    </w:p>
    <w:p w14:paraId="4F1F0789" w14:textId="77777777" w:rsidR="00B163A2" w:rsidRDefault="00C67BCD">
      <w:r>
        <w:rPr>
          <w:b/>
          <w:i/>
          <w:sz w:val="28"/>
          <w:szCs w:val="28"/>
        </w:rPr>
        <w:lastRenderedPageBreak/>
        <w:t xml:space="preserve">Exponential </w:t>
      </w:r>
      <w:r w:rsidR="00407294"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>verage: Slow, Fast, Impulse</w:t>
      </w:r>
    </w:p>
    <w:p w14:paraId="7470E7F6" w14:textId="77777777" w:rsidR="00B163A2" w:rsidRDefault="00B163A2">
      <w:pPr>
        <w:rPr>
          <w:szCs w:val="24"/>
        </w:rPr>
      </w:pPr>
    </w:p>
    <w:p w14:paraId="2A7FB65D" w14:textId="77777777" w:rsidR="00B163A2" w:rsidRDefault="00C67BCD">
      <w:r>
        <w:rPr>
          <w:szCs w:val="24"/>
        </w:rPr>
        <w:t xml:space="preserve">Electronic circuits able to compute linear integral must be very complex and expensive. Instead </w:t>
      </w:r>
      <w:proofErr w:type="gramStart"/>
      <w:r>
        <w:rPr>
          <w:szCs w:val="24"/>
        </w:rPr>
        <w:t xml:space="preserve">an </w:t>
      </w:r>
      <w:r w:rsidRPr="00812749">
        <w:rPr>
          <w:szCs w:val="24"/>
          <w:highlight w:val="yellow"/>
        </w:rPr>
        <w:t>exponential integral</w:t>
      </w:r>
      <w:r>
        <w:rPr>
          <w:szCs w:val="24"/>
        </w:rPr>
        <w:t xml:space="preserve"> can be performed by a very simple and cheap circuit</w:t>
      </w:r>
      <w:proofErr w:type="gramEnd"/>
      <w:r>
        <w:rPr>
          <w:szCs w:val="24"/>
        </w:rPr>
        <w:t>: a resistance and a condenser.</w:t>
      </w:r>
      <w:r>
        <w:t xml:space="preserve"> Because of that, even the cheapest </w:t>
      </w:r>
      <w:r w:rsidR="007305A4">
        <w:t>sound level meter</w:t>
      </w:r>
      <w:r>
        <w:t xml:space="preserve"> can be used to run a sound level analysis, with good precision.</w:t>
      </w:r>
    </w:p>
    <w:p w14:paraId="0083DA24" w14:textId="77777777" w:rsidR="00B163A2" w:rsidRDefault="00C67BCD">
      <w:r>
        <w:t>In this case, t</w:t>
      </w:r>
      <w:r w:rsidR="007305A4">
        <w:t>he root mean square (RMS)</w:t>
      </w:r>
      <w:r>
        <w:t xml:space="preserve"> value is computed by the following formula:</w:t>
      </w:r>
    </w:p>
    <w:p w14:paraId="5D544E13" w14:textId="77777777" w:rsidR="00844902" w:rsidRDefault="00844902"/>
    <w:p w14:paraId="0644152F" w14:textId="77777777" w:rsidR="00876FE1" w:rsidRDefault="001123DB" w:rsidP="00844902">
      <w:pPr>
        <w:tabs>
          <w:tab w:val="left" w:pos="1985"/>
          <w:tab w:val="left" w:pos="7655"/>
        </w:tabs>
        <w:jc w:val="center"/>
      </w:pPr>
      <w:r>
        <w:rPr>
          <w:noProof/>
          <w:lang w:val="it-IT" w:eastAsia="it-IT"/>
        </w:rPr>
        <w:pict w14:anchorId="0997EA84">
          <v:rect id="_x0000_s1042" style="position:absolute;left:0;text-align:left;margin-left:94.35pt;margin-top:2.55pt;width:213pt;height:62.25pt;z-index:251665408" filled="f" strokecolor="#c00000">
            <v:textbox style="mso-next-textbox:#_x0000_s1042">
              <w:txbxContent>
                <w:p w14:paraId="3B30DBC0" w14:textId="77777777" w:rsidR="005200AE" w:rsidRDefault="001123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rms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  <m:nary>
                            <m:naryPr>
                              <m:limLoc m:val="undOvr"/>
                              <m:grow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τ-t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∙dt</m:t>
                              </m:r>
                            </m:e>
                          </m:nary>
                        </m:e>
                      </m:rad>
                    </m:oMath>
                  </m:oMathPara>
                </w:p>
              </w:txbxContent>
            </v:textbox>
          </v:rect>
        </w:pict>
      </w:r>
      <w:r w:rsidR="00844902">
        <w:tab/>
      </w:r>
      <w:r w:rsidR="00844902">
        <w:tab/>
      </w:r>
      <w:r w:rsidR="00844902">
        <w:tab/>
      </w:r>
    </w:p>
    <w:p w14:paraId="7CED68B0" w14:textId="77777777" w:rsidR="00B163A2" w:rsidRDefault="00876FE1" w:rsidP="00876FE1">
      <w:pPr>
        <w:jc w:val="center"/>
      </w:pPr>
      <w:r>
        <w:tab/>
      </w:r>
    </w:p>
    <w:p w14:paraId="3AD6261E" w14:textId="77777777" w:rsidR="005200AE" w:rsidRDefault="005200AE" w:rsidP="00876F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14:paraId="4481223E" w14:textId="77777777" w:rsidR="005200AE" w:rsidRDefault="005200AE" w:rsidP="00876FE1">
      <w:pPr>
        <w:jc w:val="center"/>
      </w:pPr>
    </w:p>
    <w:p w14:paraId="290B7A18" w14:textId="77777777" w:rsidR="005200AE" w:rsidRDefault="005200AE" w:rsidP="00876FE1">
      <w:pPr>
        <w:jc w:val="center"/>
      </w:pPr>
    </w:p>
    <w:p w14:paraId="3857AED4" w14:textId="77777777" w:rsidR="005200AE" w:rsidRDefault="005200AE" w:rsidP="00876FE1">
      <w:pPr>
        <w:jc w:val="center"/>
      </w:pPr>
    </w:p>
    <w:p w14:paraId="16DAD921" w14:textId="77777777" w:rsidR="00B163A2" w:rsidRDefault="00C67BCD">
      <w:r>
        <w:t xml:space="preserve">The main difference between previous and current approach is that, if before the same weight was given to </w:t>
      </w:r>
      <w:proofErr w:type="gramStart"/>
      <w:r>
        <w:t>all the</w:t>
      </w:r>
      <w:proofErr w:type="gramEnd"/>
      <w:r>
        <w:t xml:space="preserve"> signal along period </w:t>
      </w:r>
      <w:r>
        <w:rPr>
          <w:i/>
        </w:rPr>
        <w:t>T</w:t>
      </w:r>
      <w:r>
        <w:t xml:space="preserve">, now </w:t>
      </w:r>
      <w:r w:rsidR="00812749">
        <w:rPr>
          <w:highlight w:val="yellow"/>
        </w:rPr>
        <w:t>the importance of perceived</w:t>
      </w:r>
      <w:r w:rsidRPr="00812749">
        <w:rPr>
          <w:highlight w:val="yellow"/>
        </w:rPr>
        <w:t xml:space="preserve"> sound decrease</w:t>
      </w:r>
      <w:r>
        <w:t xml:space="preserve">, more or less quickly, </w:t>
      </w:r>
      <w:r w:rsidRPr="00812749">
        <w:rPr>
          <w:highlight w:val="yellow"/>
        </w:rPr>
        <w:t xml:space="preserve">depending on the chosen value for </w:t>
      </w:r>
      <w:r w:rsidRPr="00812749">
        <w:rPr>
          <w:i/>
          <w:highlight w:val="yellow"/>
        </w:rPr>
        <w:t>t</w:t>
      </w:r>
      <w:r w:rsidRPr="00812749">
        <w:rPr>
          <w:highlight w:val="yellow"/>
        </w:rPr>
        <w:t>.</w:t>
      </w:r>
    </w:p>
    <w:p w14:paraId="64C87FDB" w14:textId="77777777" w:rsidR="00B163A2" w:rsidRDefault="00B163A2"/>
    <w:tbl>
      <w:tblPr>
        <w:tblW w:w="64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</w:tblGrid>
      <w:tr w:rsidR="00B163A2" w14:paraId="23CFF454" w14:textId="77777777" w:rsidTr="009133EE">
        <w:trPr>
          <w:trHeight w:val="283"/>
          <w:jc w:val="center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EF96" w14:textId="77777777" w:rsidR="00B163A2" w:rsidRDefault="00C67BCD">
            <w:pPr>
              <w:ind w:firstLine="0"/>
            </w:pPr>
            <w:r>
              <w:rPr>
                <w:rFonts w:cs="Arial"/>
                <w:lang w:val="en-GB"/>
              </w:rPr>
              <w:t>Setting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5770" w14:textId="77777777" w:rsidR="00B163A2" w:rsidRDefault="00C67BCD">
            <w:pPr>
              <w:ind w:firstLine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Slow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2699" w14:textId="77777777" w:rsidR="00B163A2" w:rsidRDefault="00C67BCD">
            <w:pPr>
              <w:ind w:firstLine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Fast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9D4A" w14:textId="77777777" w:rsidR="00B163A2" w:rsidRDefault="00C67BCD">
            <w:pPr>
              <w:ind w:firstLine="0"/>
              <w:jc w:val="center"/>
            </w:pPr>
            <w:r>
              <w:rPr>
                <w:rFonts w:cs="Arial"/>
                <w:lang w:val="en-GB"/>
              </w:rPr>
              <w:t>Impulse</w:t>
            </w:r>
          </w:p>
        </w:tc>
      </w:tr>
      <w:tr w:rsidR="00B163A2" w14:paraId="349C0065" w14:textId="77777777" w:rsidTr="009133EE">
        <w:trPr>
          <w:trHeight w:val="401"/>
          <w:jc w:val="center"/>
        </w:trPr>
        <w:tc>
          <w:tcPr>
            <w:tcW w:w="161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0930" w14:textId="77777777"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t=Tc</m:t>
                </m:r>
              </m:oMath>
            </m:oMathPara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6BFF" w14:textId="77777777"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15B1" w14:textId="77777777"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125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ms</m:t>
                </m:r>
              </m:oMath>
            </m:oMathPara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EB0A" w14:textId="77777777"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35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ms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rise</m:t>
                    </m:r>
                  </m:e>
                </m:d>
              </m:oMath>
            </m:oMathPara>
          </w:p>
          <w:p w14:paraId="068B99E8" w14:textId="77777777" w:rsidR="00B163A2" w:rsidRDefault="00B163A2" w:rsidP="009133EE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1.5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 xml:space="preserve"> (fall)</m:t>
                </m:r>
              </m:oMath>
            </m:oMathPara>
          </w:p>
        </w:tc>
      </w:tr>
    </w:tbl>
    <w:p w14:paraId="5FC7F57C" w14:textId="77777777" w:rsidR="00B163A2" w:rsidRDefault="00B163A2"/>
    <w:p w14:paraId="15218B3D" w14:textId="77777777" w:rsidR="00B163A2" w:rsidRDefault="00B163A2">
      <w:pPr>
        <w:ind w:firstLine="0"/>
        <w:rPr>
          <w:lang w:val="fr-FR"/>
        </w:rPr>
      </w:pPr>
    </w:p>
    <w:p w14:paraId="42E759EF" w14:textId="77777777" w:rsidR="00B163A2" w:rsidRDefault="00C67BCD">
      <w:r>
        <w:t xml:space="preserve">Figure 5 shows the way </w:t>
      </w:r>
      <w:r w:rsidRPr="00812749">
        <w:rPr>
          <w:b/>
          <w:i/>
        </w:rPr>
        <w:t>slow</w:t>
      </w:r>
      <w:r>
        <w:t xml:space="preserve"> setting</w:t>
      </w:r>
      <w:r>
        <w:rPr>
          <w:i/>
        </w:rPr>
        <w:t xml:space="preserve"> </w:t>
      </w:r>
      <w:r w:rsidR="00812749">
        <w:t>determines</w:t>
      </w:r>
      <w:r>
        <w:t xml:space="preserve"> progressive weight loss for oldest sounds.</w:t>
      </w:r>
    </w:p>
    <w:p w14:paraId="4071F732" w14:textId="77777777" w:rsidR="00B163A2" w:rsidRDefault="00B163A2"/>
    <w:p w14:paraId="6F251D0A" w14:textId="77777777" w:rsidR="00B163A2" w:rsidRDefault="00B163A2"/>
    <w:p w14:paraId="7DD80DB4" w14:textId="77777777" w:rsidR="00B163A2" w:rsidRDefault="00C67BCD">
      <w:pPr>
        <w:keepNext/>
        <w:ind w:firstLine="0"/>
        <w:jc w:val="center"/>
      </w:pPr>
      <w:r>
        <w:rPr>
          <w:noProof/>
          <w:lang w:eastAsia="en-US"/>
        </w:rPr>
        <w:drawing>
          <wp:inline distT="0" distB="0" distL="0" distR="0" wp14:anchorId="240C7796" wp14:editId="0D5480B9">
            <wp:extent cx="2845612" cy="1667865"/>
            <wp:effectExtent l="0" t="0" r="0" b="0"/>
            <wp:docPr id="6" name="Immagine 4" descr="slo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rcRect r="18288" b="30266"/>
                    <a:stretch>
                      <a:fillRect/>
                    </a:stretch>
                  </pic:blipFill>
                  <pic:spPr>
                    <a:xfrm>
                      <a:off x="0" y="0"/>
                      <a:ext cx="2845612" cy="16678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92A302" w14:textId="77777777" w:rsidR="00B163A2" w:rsidRDefault="00C67BCD">
      <w:pPr>
        <w:pStyle w:val="Caption"/>
        <w:ind w:firstLine="0"/>
        <w:jc w:val="center"/>
        <w:rPr>
          <w:b w:val="0"/>
          <w:i/>
        </w:rPr>
      </w:pPr>
      <w:r>
        <w:rPr>
          <w:b w:val="0"/>
          <w:i/>
        </w:rPr>
        <w:t>Figure 5 - Slow</w:t>
      </w:r>
    </w:p>
    <w:p w14:paraId="68845DDD" w14:textId="77777777" w:rsidR="00B163A2" w:rsidRDefault="00B163A2"/>
    <w:p w14:paraId="3911D4D5" w14:textId="77777777" w:rsidR="00B163A2" w:rsidRDefault="00B163A2"/>
    <w:p w14:paraId="7C1EB848" w14:textId="77777777" w:rsidR="00B163A2" w:rsidRDefault="00C67BCD">
      <w:r w:rsidRPr="00812749">
        <w:rPr>
          <w:b/>
          <w:i/>
        </w:rPr>
        <w:t>Fast</w:t>
      </w:r>
      <w:r>
        <w:t xml:space="preserve"> setting is really </w:t>
      </w:r>
      <w:proofErr w:type="gramStart"/>
      <w:r>
        <w:t>useful :</w:t>
      </w:r>
      <w:proofErr w:type="gramEnd"/>
      <w:r>
        <w:t xml:space="preserve"> in fact it generates sound charts </w:t>
      </w:r>
      <w:r w:rsidRPr="00812749">
        <w:rPr>
          <w:highlight w:val="yellow"/>
        </w:rPr>
        <w:t>corresponding to human hear perception</w:t>
      </w:r>
      <w:r>
        <w:t xml:space="preserve">. This is possible because the human auditory system has about 100 </w:t>
      </w:r>
      <w:r w:rsidR="00812749" w:rsidRPr="00812749">
        <w:rPr>
          <w:b/>
        </w:rPr>
        <w:t>ms</w:t>
      </w:r>
      <w:r>
        <w:t xml:space="preserve"> of latency</w:t>
      </w:r>
      <w:r w:rsidR="00812749">
        <w:t xml:space="preserve">, similar to </w:t>
      </w:r>
      <w:r w:rsidR="00812749" w:rsidRPr="00812749">
        <w:rPr>
          <w:b/>
          <w:i/>
        </w:rPr>
        <w:t>fast</w:t>
      </w:r>
      <w:r w:rsidR="00812749">
        <w:t xml:space="preserve"> value (125 </w:t>
      </w:r>
      <w:r w:rsidR="00812749">
        <w:rPr>
          <w:b/>
        </w:rPr>
        <w:t>ms</w:t>
      </w:r>
      <w:r w:rsidR="00812749" w:rsidRPr="00812749">
        <w:t>)</w:t>
      </w:r>
      <w:r>
        <w:t>. In order to obtain such a result, weighting frequency filter has to be set on A-weighting.</w:t>
      </w:r>
    </w:p>
    <w:p w14:paraId="4190983E" w14:textId="77777777" w:rsidR="00812749" w:rsidRDefault="00C67BCD">
      <w:pPr>
        <w:ind w:firstLine="426"/>
      </w:pPr>
      <w:r w:rsidRPr="00812749">
        <w:rPr>
          <w:b/>
          <w:i/>
        </w:rPr>
        <w:t>Impulse</w:t>
      </w:r>
      <w:r>
        <w:t xml:space="preserve"> setting, instead, is an </w:t>
      </w:r>
      <w:r w:rsidRPr="00812749">
        <w:rPr>
          <w:highlight w:val="yellow"/>
        </w:rPr>
        <w:t>oldest instrument’s legacy</w:t>
      </w:r>
      <w:r>
        <w:t xml:space="preserve">. In fact, as we seen in Figure </w:t>
      </w:r>
      <w:r w:rsidR="007305A4">
        <w:t>3</w:t>
      </w:r>
      <w:r>
        <w:t xml:space="preserve">, they displayed information by a moving pointer. A very </w:t>
      </w:r>
      <w:r>
        <w:lastRenderedPageBreak/>
        <w:t xml:space="preserve">intense and quick sound results in a powerful and </w:t>
      </w:r>
      <w:proofErr w:type="gramStart"/>
      <w:r>
        <w:t>an</w:t>
      </w:r>
      <w:proofErr w:type="gramEnd"/>
      <w:r>
        <w:t xml:space="preserve"> </w:t>
      </w:r>
      <w:r w:rsidRPr="00812749">
        <w:rPr>
          <w:highlight w:val="yellow"/>
        </w:rPr>
        <w:t>hard to see movement of the pointer</w:t>
      </w:r>
      <w:r>
        <w:t>. Because of this</w:t>
      </w:r>
      <w:r w:rsidR="00812749">
        <w:t>,</w:t>
      </w:r>
      <w:r>
        <w:t xml:space="preserve"> </w:t>
      </w:r>
      <w:r w:rsidRPr="00812749">
        <w:rPr>
          <w:b/>
          <w:i/>
        </w:rPr>
        <w:t>impulse</w:t>
      </w:r>
      <w:r w:rsidRPr="00812749">
        <w:t xml:space="preserve"> </w:t>
      </w:r>
      <w:r>
        <w:t xml:space="preserve">setting was introduced: in fact, </w:t>
      </w:r>
      <w:r w:rsidRPr="00812749">
        <w:rPr>
          <w:highlight w:val="yellow"/>
        </w:rPr>
        <w:t xml:space="preserve">it </w:t>
      </w:r>
      <w:proofErr w:type="gramStart"/>
      <w:r w:rsidRPr="00812749">
        <w:rPr>
          <w:highlight w:val="yellow"/>
        </w:rPr>
        <w:t>force</w:t>
      </w:r>
      <w:proofErr w:type="gramEnd"/>
      <w:r w:rsidRPr="00812749">
        <w:rPr>
          <w:highlight w:val="yellow"/>
        </w:rPr>
        <w:t xml:space="preserve"> the pointer to raise very quickly but it slows the fall</w:t>
      </w:r>
      <w:r>
        <w:t xml:space="preserve">, helping users in seeing results. </w:t>
      </w:r>
    </w:p>
    <w:p w14:paraId="632D668D" w14:textId="77777777" w:rsidR="00B163A2" w:rsidRDefault="00C67BCD">
      <w:pPr>
        <w:ind w:firstLine="426"/>
      </w:pPr>
      <w:r>
        <w:t>Nowadays</w:t>
      </w:r>
      <w:r w:rsidR="00812749">
        <w:t>,</w:t>
      </w:r>
      <w:r>
        <w:t xml:space="preserve"> </w:t>
      </w:r>
      <w:r w:rsidRPr="00812749">
        <w:rPr>
          <w:b/>
          <w:i/>
        </w:rPr>
        <w:t>impulse</w:t>
      </w:r>
      <w:r>
        <w:t xml:space="preserve"> setting survives for a different reason.</w:t>
      </w:r>
      <w:r w:rsidR="00812749">
        <w:t xml:space="preserve"> </w:t>
      </w:r>
      <w:r w:rsidRPr="00812749">
        <w:rPr>
          <w:highlight w:val="yellow"/>
        </w:rPr>
        <w:t>Impulse sounds</w:t>
      </w:r>
      <w:r>
        <w:t xml:space="preserve"> are annoying, and a good sound technician must consider them, so </w:t>
      </w:r>
      <w:r w:rsidRPr="00812749">
        <w:t xml:space="preserve">they </w:t>
      </w:r>
      <w:r w:rsidRPr="00812749">
        <w:rPr>
          <w:highlight w:val="yellow"/>
        </w:rPr>
        <w:t>have to be detectable</w:t>
      </w:r>
      <w:r>
        <w:t xml:space="preserve">. Impulse sounds can be detected using the </w:t>
      </w:r>
      <w:r w:rsidRPr="00812749">
        <w:rPr>
          <w:b/>
          <w:i/>
        </w:rPr>
        <w:t>impulse</w:t>
      </w:r>
      <w:r>
        <w:t xml:space="preserve"> setting. An impulse sound can be detected by </w:t>
      </w:r>
      <w:proofErr w:type="gramStart"/>
      <w:r>
        <w:t>a sound</w:t>
      </w:r>
      <w:proofErr w:type="gramEnd"/>
      <w:r>
        <w:t xml:space="preserve"> analysis software, performing both </w:t>
      </w:r>
      <w:r w:rsidRPr="00812749">
        <w:rPr>
          <w:b/>
          <w:i/>
        </w:rPr>
        <w:t>slow</w:t>
      </w:r>
      <w:r>
        <w:t xml:space="preserve"> and </w:t>
      </w:r>
      <w:r w:rsidRPr="00812749">
        <w:rPr>
          <w:b/>
          <w:i/>
        </w:rPr>
        <w:t>impulse</w:t>
      </w:r>
      <w:r>
        <w:t xml:space="preserve"> analysis, and verifying this simple inequation:</w:t>
      </w:r>
    </w:p>
    <w:p w14:paraId="5FC41BDE" w14:textId="77777777" w:rsidR="00876FE1" w:rsidRDefault="00876FE1">
      <w:pPr>
        <w:ind w:firstLine="426"/>
        <w:jc w:val="center"/>
      </w:pPr>
    </w:p>
    <w:p w14:paraId="016DFC07" w14:textId="77777777" w:rsidR="00876FE1" w:rsidRDefault="00844902" w:rsidP="005200AE">
      <w:pPr>
        <w:tabs>
          <w:tab w:val="left" w:pos="1560"/>
          <w:tab w:val="left" w:pos="7513"/>
        </w:tabs>
        <w:ind w:firstLine="426"/>
        <w:jc w:val="center"/>
      </w:pP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MAXSpl</m:t>
        </m:r>
        <m:r>
          <w:rPr>
            <w:rFonts w:ascii="Cambria Math" w:hAnsi="Cambria Math"/>
          </w:rPr>
          <m:t>[Impulse]≥</m:t>
        </m:r>
        <m:r>
          <m:rPr>
            <m:sty m:val="p"/>
          </m:rPr>
          <w:rPr>
            <w:rFonts w:ascii="Cambria Math" w:hAnsi="Cambria Math"/>
          </w:rPr>
          <m:t>MAXSpl</m:t>
        </m:r>
        <m:r>
          <w:rPr>
            <w:rFonts w:ascii="Cambria Math" w:hAnsi="Cambria Math"/>
          </w:rPr>
          <m:t>[Slow]+5</m:t>
        </m:r>
        <m:r>
          <m:rPr>
            <m:sty m:val="p"/>
          </m:rPr>
          <w:rPr>
            <w:rFonts w:ascii="Cambria Math" w:hAnsi="Cambria Math"/>
          </w:rPr>
          <m:t>dB</m:t>
        </m:r>
      </m:oMath>
      <w:r>
        <w:t xml:space="preserve"> </w:t>
      </w:r>
      <w:r>
        <w:tab/>
        <w:t>(5)</w:t>
      </w:r>
    </w:p>
    <w:p w14:paraId="736A4CFD" w14:textId="77777777" w:rsidR="00B163A2" w:rsidRDefault="00B163A2">
      <w:pPr>
        <w:ind w:firstLine="426"/>
        <w:jc w:val="center"/>
      </w:pPr>
    </w:p>
    <w:p w14:paraId="50188BCF" w14:textId="77777777" w:rsidR="00241B3C" w:rsidRPr="00241B3C" w:rsidRDefault="00C67BCD" w:rsidP="00241B3C">
      <w:pPr>
        <w:ind w:firstLine="426"/>
        <w:jc w:val="left"/>
      </w:pPr>
      <w:r>
        <w:t xml:space="preserve">If the previous inequation is correct, then we know that an impulse sound was occurred. Law establishes that, in this case, </w:t>
      </w:r>
      <w:r w:rsidRPr="00812749">
        <w:rPr>
          <w:highlight w:val="yellow"/>
        </w:rPr>
        <w:t>the equivalent sound level has to be increased by 3 dB, in order to consider the occurrence of the impulsive sound</w:t>
      </w:r>
      <w:r>
        <w:t>.</w:t>
      </w:r>
      <w:r w:rsidR="00241B3C">
        <w:rPr>
          <w:b/>
          <w:i/>
          <w:sz w:val="28"/>
          <w:szCs w:val="28"/>
        </w:rPr>
        <w:br w:type="page"/>
      </w:r>
    </w:p>
    <w:p w14:paraId="58B859FE" w14:textId="77777777" w:rsidR="00B163A2" w:rsidRPr="00DA53C9" w:rsidRDefault="00C67BCD">
      <w:pPr>
        <w:ind w:firstLine="426"/>
        <w:rPr>
          <w:b/>
          <w:i/>
          <w:sz w:val="28"/>
          <w:szCs w:val="28"/>
        </w:rPr>
      </w:pPr>
      <w:r w:rsidRPr="00DA53C9">
        <w:rPr>
          <w:b/>
          <w:i/>
          <w:sz w:val="28"/>
          <w:szCs w:val="28"/>
        </w:rPr>
        <w:lastRenderedPageBreak/>
        <w:t>Calibration</w:t>
      </w:r>
    </w:p>
    <w:p w14:paraId="33613E4A" w14:textId="77777777" w:rsidR="00B163A2" w:rsidRPr="00DA53C9" w:rsidRDefault="00B163A2">
      <w:pPr>
        <w:ind w:firstLine="426"/>
        <w:rPr>
          <w:szCs w:val="24"/>
        </w:rPr>
      </w:pPr>
    </w:p>
    <w:p w14:paraId="349F6EA1" w14:textId="77777777" w:rsidR="007305A4" w:rsidRDefault="00C67BCD" w:rsidP="007305A4">
      <w:pPr>
        <w:ind w:firstLine="426"/>
        <w:rPr>
          <w:szCs w:val="24"/>
        </w:rPr>
      </w:pPr>
      <w:r w:rsidRPr="007305A4">
        <w:t xml:space="preserve">  </w:t>
      </w:r>
      <w:r w:rsidR="007305A4" w:rsidRPr="008C02F9">
        <w:rPr>
          <w:szCs w:val="24"/>
        </w:rPr>
        <w:t xml:space="preserve">In chain made by components used in sound measurements, </w:t>
      </w:r>
      <w:r w:rsidR="007305A4" w:rsidRPr="007415CD">
        <w:rPr>
          <w:szCs w:val="24"/>
          <w:highlight w:val="yellow"/>
        </w:rPr>
        <w:t xml:space="preserve">there are many </w:t>
      </w:r>
      <w:proofErr w:type="gramStart"/>
      <w:r w:rsidR="007415CD" w:rsidRPr="007415CD">
        <w:rPr>
          <w:szCs w:val="24"/>
          <w:highlight w:val="yellow"/>
        </w:rPr>
        <w:t>part</w:t>
      </w:r>
      <w:r w:rsidR="007305A4" w:rsidRPr="007415CD">
        <w:rPr>
          <w:szCs w:val="24"/>
          <w:highlight w:val="yellow"/>
        </w:rPr>
        <w:t>s which</w:t>
      </w:r>
      <w:proofErr w:type="gramEnd"/>
      <w:r w:rsidR="007305A4" w:rsidRPr="007415CD">
        <w:rPr>
          <w:szCs w:val="24"/>
          <w:highlight w:val="yellow"/>
        </w:rPr>
        <w:t xml:space="preserve"> can change between two different measurements</w:t>
      </w:r>
      <w:r w:rsidR="007305A4">
        <w:rPr>
          <w:szCs w:val="24"/>
        </w:rPr>
        <w:t>. For example if we use the same sound level meter but not the same microphone, we have to re-calibrate the entire analysis system in order to obtain a reliable result.</w:t>
      </w:r>
    </w:p>
    <w:p w14:paraId="6363F6D8" w14:textId="77777777" w:rsidR="007305A4" w:rsidRDefault="007305A4" w:rsidP="007305A4">
      <w:pPr>
        <w:ind w:firstLine="426"/>
        <w:rPr>
          <w:szCs w:val="24"/>
        </w:rPr>
      </w:pPr>
      <w:r>
        <w:rPr>
          <w:szCs w:val="24"/>
        </w:rPr>
        <w:t xml:space="preserve">We did not mention it before, but </w:t>
      </w:r>
      <w:r w:rsidRPr="007415CD">
        <w:rPr>
          <w:szCs w:val="24"/>
          <w:highlight w:val="yellow"/>
        </w:rPr>
        <w:t xml:space="preserve">a sound analysis can be done even with </w:t>
      </w:r>
      <w:proofErr w:type="gramStart"/>
      <w:r w:rsidRPr="007415CD">
        <w:rPr>
          <w:szCs w:val="24"/>
          <w:highlight w:val="yellow"/>
        </w:rPr>
        <w:t>a software</w:t>
      </w:r>
      <w:proofErr w:type="gramEnd"/>
      <w:r>
        <w:rPr>
          <w:szCs w:val="24"/>
        </w:rPr>
        <w:t xml:space="preserve">, for example Audacity of other professional programs. Even in that case the chain of components may change: in fact it’s typically composed by a microphone, a </w:t>
      </w:r>
      <w:proofErr w:type="gramStart"/>
      <w:r>
        <w:rPr>
          <w:szCs w:val="24"/>
        </w:rPr>
        <w:t>sound-card</w:t>
      </w:r>
      <w:proofErr w:type="gramEnd"/>
      <w:r>
        <w:rPr>
          <w:szCs w:val="24"/>
        </w:rPr>
        <w:t xml:space="preserve"> and a computer equipped with a sound analysis software. If only one of these components changes we have to perform a new </w:t>
      </w:r>
      <w:r w:rsidRPr="007415CD">
        <w:rPr>
          <w:szCs w:val="24"/>
        </w:rPr>
        <w:t>calibration</w:t>
      </w:r>
      <w:r>
        <w:rPr>
          <w:szCs w:val="24"/>
        </w:rPr>
        <w:t>.</w:t>
      </w:r>
    </w:p>
    <w:p w14:paraId="0D01ACF1" w14:textId="77777777" w:rsidR="007305A4" w:rsidRDefault="007305A4" w:rsidP="007305A4">
      <w:pPr>
        <w:ind w:firstLine="426"/>
        <w:rPr>
          <w:szCs w:val="24"/>
        </w:rPr>
      </w:pPr>
      <w:r>
        <w:rPr>
          <w:szCs w:val="24"/>
        </w:rPr>
        <w:t xml:space="preserve">Calibration, in both cases, can be done with a single, expensive, instrument: a </w:t>
      </w:r>
      <w:r w:rsidRPr="007415CD">
        <w:rPr>
          <w:b/>
          <w:szCs w:val="24"/>
        </w:rPr>
        <w:t>calibrator</w:t>
      </w:r>
      <w:r>
        <w:rPr>
          <w:szCs w:val="24"/>
        </w:rPr>
        <w:t xml:space="preserve">. This instrument </w:t>
      </w:r>
      <w:r w:rsidR="007415CD" w:rsidRPr="007415CD">
        <w:rPr>
          <w:szCs w:val="24"/>
          <w:highlight w:val="yellow"/>
        </w:rPr>
        <w:t>emits</w:t>
      </w:r>
      <w:r w:rsidRPr="007415CD">
        <w:rPr>
          <w:szCs w:val="24"/>
          <w:highlight w:val="yellow"/>
        </w:rPr>
        <w:t xml:space="preserve"> a single-frequency, pure, tone</w:t>
      </w:r>
      <w:r>
        <w:rPr>
          <w:szCs w:val="24"/>
        </w:rPr>
        <w:t xml:space="preserve">. We can connect it to the microphone to perform the calibration of </w:t>
      </w:r>
      <w:r w:rsidR="00D011A4">
        <w:rPr>
          <w:szCs w:val="24"/>
        </w:rPr>
        <w:t>entire</w:t>
      </w:r>
      <w:r>
        <w:rPr>
          <w:szCs w:val="24"/>
        </w:rPr>
        <w:t xml:space="preserve"> chain, as shown in Figure 6.</w:t>
      </w:r>
    </w:p>
    <w:p w14:paraId="14543F51" w14:textId="77777777" w:rsidR="00241B3C" w:rsidRDefault="00241B3C" w:rsidP="007305A4">
      <w:pPr>
        <w:ind w:firstLine="426"/>
        <w:rPr>
          <w:szCs w:val="24"/>
        </w:rPr>
      </w:pPr>
    </w:p>
    <w:p w14:paraId="7F0DCEE1" w14:textId="77777777" w:rsidR="00241B3C" w:rsidRDefault="00241B3C" w:rsidP="00241B3C">
      <w:pPr>
        <w:keepNext/>
        <w:ind w:firstLine="0"/>
        <w:jc w:val="center"/>
      </w:pPr>
      <w:r>
        <w:rPr>
          <w:noProof/>
          <w:lang w:eastAsia="en-US"/>
        </w:rPr>
        <w:drawing>
          <wp:inline distT="0" distB="0" distL="0" distR="0" wp14:anchorId="7DDAFAC4" wp14:editId="54D32EEF">
            <wp:extent cx="2514600" cy="2884098"/>
            <wp:effectExtent l="19050" t="0" r="0" b="0"/>
            <wp:docPr id="8" name="Immagine 7" descr="calibr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bration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517" cy="288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68061" w14:textId="77777777" w:rsidR="00B163A2" w:rsidRDefault="00241B3C" w:rsidP="00241B3C">
      <w:pPr>
        <w:pStyle w:val="Caption"/>
        <w:jc w:val="center"/>
        <w:rPr>
          <w:b w:val="0"/>
          <w:i/>
        </w:rPr>
      </w:pPr>
      <w:r w:rsidRPr="00241B3C">
        <w:rPr>
          <w:b w:val="0"/>
          <w:i/>
        </w:rPr>
        <w:t>Figur</w:t>
      </w:r>
      <w:r>
        <w:rPr>
          <w:b w:val="0"/>
          <w:i/>
        </w:rPr>
        <w:t>e</w:t>
      </w:r>
      <w:r w:rsidRPr="00241B3C">
        <w:rPr>
          <w:b w:val="0"/>
          <w:i/>
        </w:rPr>
        <w:t xml:space="preserve"> </w:t>
      </w:r>
      <w:r>
        <w:rPr>
          <w:b w:val="0"/>
          <w:i/>
        </w:rPr>
        <w:t>6</w:t>
      </w:r>
      <w:r w:rsidRPr="00241B3C">
        <w:rPr>
          <w:b w:val="0"/>
          <w:i/>
        </w:rPr>
        <w:t xml:space="preserve"> </w:t>
      </w:r>
      <w:r>
        <w:rPr>
          <w:b w:val="0"/>
          <w:i/>
        </w:rPr>
        <w:t>–</w:t>
      </w:r>
      <w:r w:rsidRPr="00241B3C">
        <w:rPr>
          <w:b w:val="0"/>
          <w:i/>
        </w:rPr>
        <w:t xml:space="preserve"> Calibration</w:t>
      </w:r>
    </w:p>
    <w:p w14:paraId="0D37DFC9" w14:textId="77777777" w:rsidR="00241B3C" w:rsidRDefault="00241B3C" w:rsidP="00241B3C"/>
    <w:p w14:paraId="3390CDA1" w14:textId="77777777" w:rsidR="00A547A7" w:rsidRDefault="00241B3C" w:rsidP="00241B3C">
      <w:r>
        <w:t>When the calibrator is connected, our sound system analysis</w:t>
      </w:r>
      <w:r w:rsidR="00B33094">
        <w:t xml:space="preserve"> </w:t>
      </w:r>
      <w:r w:rsidR="00FC303A">
        <w:t>perceives</w:t>
      </w:r>
      <w:r w:rsidR="00B33094">
        <w:t xml:space="preserve"> the pure tone emitted by the calibrator</w:t>
      </w:r>
      <w:r>
        <w:t>.</w:t>
      </w:r>
      <w:r w:rsidR="00B33094">
        <w:t xml:space="preserve"> </w:t>
      </w:r>
      <w:r w:rsidR="00B33094" w:rsidRPr="007415CD">
        <w:rPr>
          <w:highlight w:val="yellow"/>
        </w:rPr>
        <w:t>Now, given the sound emitted, we can check if the system is working correctly</w:t>
      </w:r>
      <w:r w:rsidR="00B33094">
        <w:t xml:space="preserve">. In fact, theory tells that a pure tone </w:t>
      </w:r>
      <w:r w:rsidR="00A547A7">
        <w:t xml:space="preserve">issued with a frequency of </w:t>
      </w:r>
      <w:r w:rsidR="00A547A7" w:rsidRPr="007415CD">
        <w:t>1000</w:t>
      </w:r>
      <w:r w:rsidR="00A547A7">
        <w:t xml:space="preserve"> </w:t>
      </w:r>
      <w:r w:rsidR="00A547A7">
        <w:rPr>
          <w:b/>
        </w:rPr>
        <w:t xml:space="preserve">Hz </w:t>
      </w:r>
      <w:r w:rsidR="00A547A7">
        <w:t>generates a sound level pressure of 94</w:t>
      </w:r>
      <w:r w:rsidR="007415CD">
        <w:t xml:space="preserve"> (</w:t>
      </w:r>
      <w:r w:rsidR="00A547A7">
        <w:t>dB</w:t>
      </w:r>
      <w:proofErr w:type="gramStart"/>
      <w:r w:rsidR="007415CD">
        <w:t>), that</w:t>
      </w:r>
      <w:proofErr w:type="gramEnd"/>
      <w:r w:rsidR="007415CD">
        <w:t xml:space="preserve"> can be seen in </w:t>
      </w:r>
      <w:r w:rsidR="00A547A7">
        <w:t>Figure 6. So</w:t>
      </w:r>
      <w:r w:rsidR="007415CD">
        <w:t>,</w:t>
      </w:r>
      <w:r w:rsidR="00A547A7">
        <w:t xml:space="preserve"> if </w:t>
      </w:r>
      <w:r w:rsidR="00FC303A">
        <w:t xml:space="preserve">our analysis system detects a different sound level pressure, </w:t>
      </w:r>
      <w:r w:rsidR="00FC303A" w:rsidRPr="007415CD">
        <w:rPr>
          <w:highlight w:val="yellow"/>
        </w:rPr>
        <w:t>we have to set it until the correct value is displayed</w:t>
      </w:r>
      <w:r w:rsidR="00FC303A">
        <w:t>.</w:t>
      </w:r>
    </w:p>
    <w:p w14:paraId="552D6863" w14:textId="77777777" w:rsidR="00B40191" w:rsidRDefault="007415CD" w:rsidP="00241B3C">
      <w:r>
        <w:t>B</w:t>
      </w:r>
      <w:r w:rsidR="00FC303A">
        <w:t xml:space="preserve">oth sound level meters </w:t>
      </w:r>
      <w:r w:rsidR="00B40191">
        <w:t>and</w:t>
      </w:r>
      <w:r w:rsidR="00FC303A">
        <w:t xml:space="preserve"> analysis software</w:t>
      </w:r>
      <w:r w:rsidR="00B40191">
        <w:t xml:space="preserve"> need for calibration, but setting is different:</w:t>
      </w:r>
    </w:p>
    <w:p w14:paraId="4A0A8212" w14:textId="77777777" w:rsidR="00B40191" w:rsidRDefault="00B40191" w:rsidP="00B40191">
      <w:pPr>
        <w:pStyle w:val="ListParagraph"/>
        <w:numPr>
          <w:ilvl w:val="0"/>
          <w:numId w:val="6"/>
        </w:numPr>
        <w:ind w:left="851" w:hanging="425"/>
      </w:pPr>
      <w:r>
        <w:t xml:space="preserve">Sound level meter is commonly set through a </w:t>
      </w:r>
      <w:r w:rsidRPr="007415CD">
        <w:rPr>
          <w:highlight w:val="yellow"/>
        </w:rPr>
        <w:t>screw</w:t>
      </w:r>
      <w:r>
        <w:t>;</w:t>
      </w:r>
    </w:p>
    <w:p w14:paraId="102CB9CB" w14:textId="77777777" w:rsidR="00B40191" w:rsidRDefault="00B40191" w:rsidP="00B40191">
      <w:pPr>
        <w:pStyle w:val="ListParagraph"/>
        <w:numPr>
          <w:ilvl w:val="0"/>
          <w:numId w:val="6"/>
        </w:numPr>
        <w:ind w:left="851" w:hanging="425"/>
      </w:pPr>
      <w:r>
        <w:t xml:space="preserve">Software is set changing its own </w:t>
      </w:r>
      <w:r w:rsidRPr="007415CD">
        <w:rPr>
          <w:highlight w:val="yellow"/>
        </w:rPr>
        <w:t>options</w:t>
      </w:r>
      <w:r w:rsidR="00432EED">
        <w:t xml:space="preserve">, forcing it to </w:t>
      </w:r>
      <w:r w:rsidR="00432EED" w:rsidRPr="007415CD">
        <w:rPr>
          <w:highlight w:val="yellow"/>
        </w:rPr>
        <w:t xml:space="preserve">align to </w:t>
      </w:r>
      <w:r w:rsidR="007415CD">
        <w:rPr>
          <w:highlight w:val="yellow"/>
        </w:rPr>
        <w:t>the gain of</w:t>
      </w:r>
      <w:r w:rsidR="00432EED" w:rsidRPr="007415CD">
        <w:rPr>
          <w:highlight w:val="yellow"/>
        </w:rPr>
        <w:t xml:space="preserve"> analysis system</w:t>
      </w:r>
      <w:r>
        <w:t>.</w:t>
      </w:r>
    </w:p>
    <w:p w14:paraId="1EE05EA4" w14:textId="77777777" w:rsidR="00B40191" w:rsidRDefault="00B40191">
      <w:pPr>
        <w:suppressAutoHyphens w:val="0"/>
        <w:ind w:firstLine="0"/>
        <w:jc w:val="left"/>
      </w:pPr>
      <w:r>
        <w:br w:type="page"/>
      </w:r>
    </w:p>
    <w:p w14:paraId="209B6E68" w14:textId="77777777" w:rsidR="00FC303A" w:rsidRDefault="00B40191" w:rsidP="00B40191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Time History Analysis</w:t>
      </w:r>
    </w:p>
    <w:p w14:paraId="05E7416F" w14:textId="77777777" w:rsidR="00B40191" w:rsidRDefault="00B40191" w:rsidP="00B40191">
      <w:pPr>
        <w:ind w:firstLine="426"/>
        <w:rPr>
          <w:szCs w:val="24"/>
        </w:rPr>
      </w:pPr>
    </w:p>
    <w:p w14:paraId="13C5F4E7" w14:textId="77777777" w:rsidR="00B40191" w:rsidRDefault="00830615" w:rsidP="00B40191">
      <w:pPr>
        <w:ind w:firstLine="426"/>
        <w:rPr>
          <w:szCs w:val="24"/>
        </w:rPr>
      </w:pPr>
      <w:r>
        <w:rPr>
          <w:szCs w:val="24"/>
        </w:rPr>
        <w:t xml:space="preserve">Time History Analysis is </w:t>
      </w:r>
      <w:proofErr w:type="gramStart"/>
      <w:r>
        <w:rPr>
          <w:szCs w:val="24"/>
        </w:rPr>
        <w:t xml:space="preserve">a </w:t>
      </w:r>
      <w:r w:rsidR="00BA06DD">
        <w:rPr>
          <w:szCs w:val="24"/>
        </w:rPr>
        <w:t>software</w:t>
      </w:r>
      <w:proofErr w:type="gramEnd"/>
      <w:r w:rsidR="00BA06DD">
        <w:rPr>
          <w:szCs w:val="24"/>
        </w:rPr>
        <w:t xml:space="preserve"> plugged in</w:t>
      </w:r>
      <w:r>
        <w:rPr>
          <w:szCs w:val="24"/>
        </w:rPr>
        <w:t xml:space="preserve"> </w:t>
      </w:r>
      <w:r w:rsidR="00476CD0">
        <w:rPr>
          <w:szCs w:val="24"/>
        </w:rPr>
        <w:t>many analysis software</w:t>
      </w:r>
      <w:r>
        <w:rPr>
          <w:szCs w:val="24"/>
        </w:rPr>
        <w:t xml:space="preserve"> and can be useful for many sound analysis steps.</w:t>
      </w:r>
      <w:r w:rsidR="00BA06DD">
        <w:rPr>
          <w:szCs w:val="24"/>
        </w:rPr>
        <w:t xml:space="preserve"> For example, can be helpful in </w:t>
      </w:r>
      <w:r w:rsidR="00BA06DD" w:rsidRPr="007415CD">
        <w:rPr>
          <w:szCs w:val="24"/>
          <w:highlight w:val="yellow"/>
        </w:rPr>
        <w:t>calibration of entire system</w:t>
      </w:r>
      <w:r w:rsidR="00BA06DD">
        <w:rPr>
          <w:szCs w:val="24"/>
        </w:rPr>
        <w:t xml:space="preserve"> or in </w:t>
      </w:r>
      <w:r w:rsidR="00BA06DD" w:rsidRPr="007415CD">
        <w:rPr>
          <w:szCs w:val="24"/>
          <w:highlight w:val="yellow"/>
        </w:rPr>
        <w:t>checking calibration</w:t>
      </w:r>
      <w:r w:rsidR="00BA06DD">
        <w:rPr>
          <w:szCs w:val="24"/>
        </w:rPr>
        <w:t>. Its main function, however</w:t>
      </w:r>
      <w:r w:rsidR="00BA06DD" w:rsidRPr="007415CD">
        <w:rPr>
          <w:szCs w:val="24"/>
        </w:rPr>
        <w:t xml:space="preserve">, </w:t>
      </w:r>
      <w:r w:rsidR="00BA06DD" w:rsidRPr="007415CD">
        <w:rPr>
          <w:szCs w:val="24"/>
          <w:highlight w:val="yellow"/>
        </w:rPr>
        <w:t>is showing analysis results</w:t>
      </w:r>
      <w:r w:rsidR="00BA06DD">
        <w:rPr>
          <w:szCs w:val="24"/>
        </w:rPr>
        <w:t>. In his report user can see the equivalent sound level pressure of analyzed sound, its fluctuations over time</w:t>
      </w:r>
      <w:r w:rsidR="00476CD0">
        <w:rPr>
          <w:szCs w:val="24"/>
        </w:rPr>
        <w:t>, and so on.</w:t>
      </w:r>
    </w:p>
    <w:p w14:paraId="2C50F086" w14:textId="77777777" w:rsidR="00476CD0" w:rsidRDefault="00476CD0" w:rsidP="00B40191">
      <w:pPr>
        <w:ind w:firstLine="426"/>
        <w:rPr>
          <w:szCs w:val="24"/>
        </w:rPr>
      </w:pPr>
      <w:r w:rsidRPr="007415CD">
        <w:rPr>
          <w:szCs w:val="24"/>
          <w:highlight w:val="yellow"/>
        </w:rPr>
        <w:t xml:space="preserve">The equivalent sound level pressure chart form is strongly affected </w:t>
      </w:r>
      <w:proofErr w:type="gramStart"/>
      <w:r w:rsidRPr="007415CD">
        <w:rPr>
          <w:szCs w:val="24"/>
          <w:highlight w:val="yellow"/>
        </w:rPr>
        <w:t>by  time</w:t>
      </w:r>
      <w:proofErr w:type="gramEnd"/>
      <w:r w:rsidRPr="007415CD">
        <w:rPr>
          <w:szCs w:val="24"/>
          <w:highlight w:val="yellow"/>
        </w:rPr>
        <w:t xml:space="preserve"> constant</w:t>
      </w:r>
      <w:r>
        <w:rPr>
          <w:szCs w:val="24"/>
        </w:rPr>
        <w:t xml:space="preserve"> (</w:t>
      </w:r>
      <w:r w:rsidR="00F446D8" w:rsidRPr="007415CD">
        <w:rPr>
          <w:b/>
          <w:szCs w:val="24"/>
        </w:rPr>
        <w:t>s</w:t>
      </w:r>
      <w:r w:rsidRPr="007415CD">
        <w:rPr>
          <w:b/>
          <w:i/>
          <w:szCs w:val="24"/>
        </w:rPr>
        <w:t>low</w:t>
      </w:r>
      <w:r>
        <w:rPr>
          <w:szCs w:val="24"/>
        </w:rPr>
        <w:t xml:space="preserve">, </w:t>
      </w:r>
      <w:r w:rsidR="00F446D8" w:rsidRPr="007415CD">
        <w:rPr>
          <w:b/>
          <w:szCs w:val="24"/>
        </w:rPr>
        <w:t>f</w:t>
      </w:r>
      <w:r w:rsidRPr="007415CD">
        <w:rPr>
          <w:b/>
          <w:i/>
          <w:szCs w:val="24"/>
        </w:rPr>
        <w:t>ast</w:t>
      </w:r>
      <w:r>
        <w:rPr>
          <w:szCs w:val="24"/>
        </w:rPr>
        <w:t xml:space="preserve">, </w:t>
      </w:r>
      <w:r w:rsidR="00F446D8" w:rsidRPr="007415CD">
        <w:rPr>
          <w:b/>
          <w:i/>
          <w:szCs w:val="24"/>
        </w:rPr>
        <w:t>im</w:t>
      </w:r>
      <w:r w:rsidRPr="007415CD">
        <w:rPr>
          <w:b/>
          <w:i/>
          <w:szCs w:val="24"/>
        </w:rPr>
        <w:t>pulse</w:t>
      </w:r>
      <w:r>
        <w:rPr>
          <w:szCs w:val="24"/>
        </w:rPr>
        <w:t xml:space="preserve">) chosen. Figure 7 shows how could appear a sound chart if </w:t>
      </w:r>
      <w:r w:rsidR="00F446D8" w:rsidRPr="007415CD">
        <w:rPr>
          <w:b/>
          <w:i/>
          <w:szCs w:val="24"/>
        </w:rPr>
        <w:t>f</w:t>
      </w:r>
      <w:r w:rsidRPr="007415CD">
        <w:rPr>
          <w:b/>
          <w:i/>
          <w:szCs w:val="24"/>
        </w:rPr>
        <w:t>ast</w:t>
      </w:r>
      <w:r>
        <w:rPr>
          <w:szCs w:val="24"/>
        </w:rPr>
        <w:t xml:space="preserve"> constant is selected. Setting such a constant </w:t>
      </w:r>
      <w:r w:rsidR="00F446D8">
        <w:rPr>
          <w:szCs w:val="24"/>
        </w:rPr>
        <w:t>results in generating a sound graph similar to human perception of the sound.</w:t>
      </w:r>
    </w:p>
    <w:p w14:paraId="38281DC5" w14:textId="77777777" w:rsidR="00F446D8" w:rsidRDefault="00F446D8" w:rsidP="00B40191">
      <w:pPr>
        <w:ind w:firstLine="426"/>
        <w:rPr>
          <w:szCs w:val="24"/>
        </w:rPr>
      </w:pPr>
      <w:r w:rsidRPr="007415CD">
        <w:rPr>
          <w:b/>
          <w:i/>
          <w:szCs w:val="24"/>
        </w:rPr>
        <w:t>Slow</w:t>
      </w:r>
      <w:r>
        <w:rPr>
          <w:szCs w:val="24"/>
        </w:rPr>
        <w:t xml:space="preserve"> constant makes </w:t>
      </w:r>
      <w:r w:rsidRPr="007415CD">
        <w:rPr>
          <w:szCs w:val="24"/>
          <w:highlight w:val="yellow"/>
        </w:rPr>
        <w:t>the chart more</w:t>
      </w:r>
      <w:r w:rsidR="007415CD" w:rsidRPr="007415CD">
        <w:rPr>
          <w:szCs w:val="24"/>
          <w:highlight w:val="yellow"/>
        </w:rPr>
        <w:t xml:space="preserve"> flat</w:t>
      </w:r>
      <w:r>
        <w:rPr>
          <w:szCs w:val="24"/>
        </w:rPr>
        <w:t xml:space="preserve">, reducing ripples. </w:t>
      </w:r>
      <w:r w:rsidRPr="007415CD">
        <w:rPr>
          <w:b/>
          <w:i/>
          <w:szCs w:val="24"/>
        </w:rPr>
        <w:t>Impulse</w:t>
      </w:r>
      <w:r>
        <w:rPr>
          <w:szCs w:val="24"/>
        </w:rPr>
        <w:t xml:space="preserve">, instead, </w:t>
      </w:r>
      <w:r w:rsidRPr="007415CD">
        <w:rPr>
          <w:szCs w:val="24"/>
          <w:highlight w:val="yellow"/>
        </w:rPr>
        <w:t>highlights rises and smoothes descents</w:t>
      </w:r>
      <w:r>
        <w:rPr>
          <w:szCs w:val="24"/>
        </w:rPr>
        <w:t>.</w:t>
      </w:r>
    </w:p>
    <w:p w14:paraId="760AE747" w14:textId="77777777" w:rsidR="00844902" w:rsidRDefault="00844902" w:rsidP="00844902">
      <w:pPr>
        <w:pStyle w:val="Caption"/>
        <w:keepNext/>
        <w:jc w:val="center"/>
      </w:pPr>
    </w:p>
    <w:p w14:paraId="1B579165" w14:textId="77777777" w:rsidR="00F446D8" w:rsidRDefault="00F446D8" w:rsidP="00F446D8">
      <w:pPr>
        <w:keepNext/>
        <w:ind w:firstLine="0"/>
        <w:jc w:val="center"/>
      </w:pPr>
      <w:r>
        <w:rPr>
          <w:noProof/>
          <w:szCs w:val="24"/>
          <w:lang w:eastAsia="en-US"/>
        </w:rPr>
        <w:drawing>
          <wp:inline distT="0" distB="0" distL="0" distR="0" wp14:anchorId="44BC58DF" wp14:editId="08AA38E2">
            <wp:extent cx="4377003" cy="4743450"/>
            <wp:effectExtent l="19050" t="0" r="4497" b="0"/>
            <wp:docPr id="11" name="Immagine 10" descr="new_time_hi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time_history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505" cy="47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9A40" w14:textId="77777777" w:rsidR="00F446D8" w:rsidRDefault="00F446D8" w:rsidP="00F446D8">
      <w:pPr>
        <w:pStyle w:val="Caption"/>
        <w:jc w:val="center"/>
        <w:rPr>
          <w:b w:val="0"/>
          <w:i/>
        </w:rPr>
      </w:pPr>
      <w:r w:rsidRPr="00F446D8">
        <w:rPr>
          <w:b w:val="0"/>
          <w:i/>
        </w:rPr>
        <w:t>Figure 7 - Time History Analysis</w:t>
      </w:r>
    </w:p>
    <w:p w14:paraId="66373275" w14:textId="77777777" w:rsidR="00F446D8" w:rsidRDefault="00F446D8" w:rsidP="00F446D8"/>
    <w:p w14:paraId="6E97AEF5" w14:textId="77777777" w:rsidR="00F446D8" w:rsidRPr="00F446D8" w:rsidRDefault="00F446D8" w:rsidP="00F446D8">
      <w:r>
        <w:t xml:space="preserve">It’s worth </w:t>
      </w:r>
      <w:r w:rsidR="00844902">
        <w:t xml:space="preserve">to point out that Time History Analysis can also </w:t>
      </w:r>
      <w:r w:rsidR="00844902" w:rsidRPr="007415CD">
        <w:rPr>
          <w:highlight w:val="yellow"/>
        </w:rPr>
        <w:t>detect impulsive events</w:t>
      </w:r>
      <w:r w:rsidR="00844902">
        <w:t>. As we can see in Figure 7, if Formula 5 is verified, an impulsive event is detected and it will be reported in the last line.</w:t>
      </w:r>
    </w:p>
    <w:sectPr w:rsidR="00F446D8" w:rsidRPr="00F446D8" w:rsidSect="00B163A2">
      <w:headerReference w:type="default" r:id="rId21"/>
      <w:footerReference w:type="default" r:id="rId22"/>
      <w:headerReference w:type="first" r:id="rId23"/>
      <w:footerReference w:type="first" r:id="rId24"/>
      <w:pgSz w:w="11907" w:h="16840"/>
      <w:pgMar w:top="1418" w:right="1418" w:bottom="1418" w:left="226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0A688C9" w14:textId="77777777" w:rsidR="0082108C" w:rsidRDefault="0082108C" w:rsidP="00B163A2">
      <w:r>
        <w:separator/>
      </w:r>
    </w:p>
  </w:endnote>
  <w:endnote w:type="continuationSeparator" w:id="0">
    <w:p w14:paraId="656FA45D" w14:textId="77777777" w:rsidR="0082108C" w:rsidRDefault="0082108C" w:rsidP="00B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5DDDC1" w14:textId="77777777" w:rsidR="00B163A2" w:rsidRDefault="001123DB">
    <w:pPr>
      <w:pStyle w:val="Footer"/>
    </w:pPr>
    <w:r>
      <w:pict w14:anchorId="39584066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21.35pt;height:13.8pt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14:paraId="5C90E36A" w14:textId="77777777" w:rsidR="00B163A2" w:rsidRDefault="00B163A2">
                <w:pPr>
                  <w:pStyle w:val="Footer"/>
                  <w:ind w:firstLine="0"/>
                </w:pPr>
                <w:r>
                  <w:rPr>
                    <w:rStyle w:val="PageNumber"/>
                    <w:rFonts w:cs="Arial"/>
                  </w:rPr>
                  <w:t xml:space="preserve">- </w:t>
                </w:r>
                <w:r w:rsidR="00E176F4"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 w:rsidR="00E176F4">
                  <w:rPr>
                    <w:rStyle w:val="PageNumber"/>
                    <w:rFonts w:cs="Arial"/>
                  </w:rPr>
                  <w:fldChar w:fldCharType="separate"/>
                </w:r>
                <w:r w:rsidR="001123DB">
                  <w:rPr>
                    <w:rStyle w:val="PageNumber"/>
                    <w:rFonts w:cs="Arial"/>
                    <w:noProof/>
                  </w:rPr>
                  <w:t>3</w:t>
                </w:r>
                <w:r w:rsidR="00E176F4">
                  <w:rPr>
                    <w:rStyle w:val="PageNumber"/>
                    <w:rFonts w:cs="Arial"/>
                  </w:rPr>
                  <w:fldChar w:fldCharType="end"/>
                </w:r>
                <w:r>
                  <w:rPr>
                    <w:rStyle w:val="PageNumber"/>
                    <w:rFonts w:cs="Arial"/>
                  </w:rPr>
                  <w:t xml:space="preserve"> -</w:t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FCE679" w14:textId="77777777" w:rsidR="00B163A2" w:rsidRDefault="001123DB">
    <w:pPr>
      <w:pStyle w:val="Footer"/>
    </w:pPr>
    <w:r>
      <w:pict w14:anchorId="09AB54BC"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2050" type="#_x0000_t202" style="position:absolute;left:0;text-align:left;margin-left:0;margin-top:.05pt;width:21.35pt;height:13.8pt;z-index:251662336;visibility:visible;mso-wrap-style:none;mso-position-horizontal:center;mso-position-horizontal-relative:margin" filled="f" stroked="f">
          <v:textbox style="mso-rotate-with-shape:t;mso-fit-shape-to-text:t" inset="0,0,0,0">
            <w:txbxContent>
              <w:p w14:paraId="3E4C86A8" w14:textId="77777777" w:rsidR="00B163A2" w:rsidRDefault="00B163A2">
                <w:pPr>
                  <w:pStyle w:val="Footer"/>
                  <w:ind w:firstLine="0"/>
                </w:pPr>
                <w:r>
                  <w:rPr>
                    <w:rStyle w:val="PageNumber"/>
                  </w:rPr>
                  <w:t xml:space="preserve">- </w:t>
                </w:r>
                <w:r w:rsidR="00E176F4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E176F4">
                  <w:rPr>
                    <w:rStyle w:val="PageNumber"/>
                  </w:rPr>
                  <w:fldChar w:fldCharType="separate"/>
                </w:r>
                <w:r w:rsidR="001123DB">
                  <w:rPr>
                    <w:rStyle w:val="PageNumber"/>
                    <w:noProof/>
                  </w:rPr>
                  <w:t>1</w:t>
                </w:r>
                <w:r w:rsidR="00E176F4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 xml:space="preserve"> -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554EFBA" w14:textId="77777777" w:rsidR="0082108C" w:rsidRDefault="0082108C" w:rsidP="00B163A2">
      <w:r w:rsidRPr="00B163A2">
        <w:rPr>
          <w:color w:val="000000"/>
        </w:rPr>
        <w:separator/>
      </w:r>
    </w:p>
  </w:footnote>
  <w:footnote w:type="continuationSeparator" w:id="0">
    <w:p w14:paraId="31EC211D" w14:textId="77777777" w:rsidR="0082108C" w:rsidRDefault="0082108C" w:rsidP="00B163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BC25EC" w14:textId="77777777" w:rsidR="007305A4" w:rsidRPr="00033F50" w:rsidRDefault="000963B0" w:rsidP="007305A4">
    <w:pPr>
      <w:pStyle w:val="Header"/>
      <w:ind w:firstLine="0"/>
      <w:rPr>
        <w:rFonts w:cs="Arial"/>
        <w:sz w:val="20"/>
      </w:rPr>
    </w:pPr>
    <w:r>
      <w:rPr>
        <w:rFonts w:cs="Arial"/>
        <w:sz w:val="20"/>
      </w:rPr>
      <w:t xml:space="preserve">October </w:t>
    </w:r>
    <w:r w:rsidR="007305A4" w:rsidRPr="00033F50">
      <w:rPr>
        <w:rFonts w:cs="Arial"/>
        <w:sz w:val="20"/>
      </w:rPr>
      <w:t>12</w:t>
    </w:r>
    <w:r w:rsidR="007305A4" w:rsidRPr="00033F50">
      <w:rPr>
        <w:rFonts w:cs="Arial"/>
        <w:sz w:val="20"/>
        <w:vertAlign w:val="superscript"/>
      </w:rPr>
      <w:t>th</w:t>
    </w:r>
    <w:r w:rsidR="007305A4" w:rsidRPr="00033F50">
      <w:rPr>
        <w:rFonts w:cs="Arial"/>
        <w:sz w:val="20"/>
      </w:rPr>
      <w:t xml:space="preserve"> </w:t>
    </w:r>
    <w:r>
      <w:rPr>
        <w:rFonts w:cs="Arial"/>
        <w:sz w:val="20"/>
      </w:rPr>
      <w:t xml:space="preserve">2012 </w:t>
    </w:r>
    <w:r w:rsidR="007305A4" w:rsidRPr="00033F50">
      <w:rPr>
        <w:rFonts w:cs="Arial"/>
        <w:sz w:val="20"/>
      </w:rPr>
      <w:t>– 3:50-4:50 p.m.</w:t>
    </w:r>
  </w:p>
  <w:p w14:paraId="5C07C0EC" w14:textId="77777777" w:rsidR="00B163A2" w:rsidRPr="007305A4" w:rsidRDefault="00B163A2" w:rsidP="007305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797EA2" w14:textId="77777777" w:rsidR="007305A4" w:rsidRPr="00033F50" w:rsidRDefault="007305A4" w:rsidP="007305A4">
    <w:pPr>
      <w:pStyle w:val="Header"/>
      <w:ind w:firstLine="0"/>
      <w:rPr>
        <w:rFonts w:cs="Arial"/>
      </w:rPr>
    </w:pPr>
    <w:r>
      <w:rPr>
        <w:rFonts w:cs="Arial"/>
      </w:rPr>
      <w:t xml:space="preserve">Francesco </w:t>
    </w:r>
    <w:proofErr w:type="spellStart"/>
    <w:r>
      <w:rPr>
        <w:rFonts w:cs="Arial"/>
      </w:rPr>
      <w:t>Valenti</w:t>
    </w:r>
    <w:proofErr w:type="spellEnd"/>
    <w:r>
      <w:rPr>
        <w:rFonts w:cs="Arial"/>
      </w:rPr>
      <w:t xml:space="preserve"> –</w:t>
    </w:r>
    <w:r w:rsidR="000963B0">
      <w:rPr>
        <w:rFonts w:cs="Arial"/>
      </w:rPr>
      <w:t xml:space="preserve"> 201725 – </w:t>
    </w:r>
    <w:r w:rsidRPr="00033F50">
      <w:rPr>
        <w:rFonts w:cs="Arial"/>
      </w:rPr>
      <w:t>October</w:t>
    </w:r>
    <w:r w:rsidR="000963B0">
      <w:rPr>
        <w:rFonts w:cs="Arial"/>
      </w:rPr>
      <w:t xml:space="preserve"> </w:t>
    </w:r>
    <w:r w:rsidRPr="00033F50">
      <w:rPr>
        <w:rFonts w:cs="Arial"/>
      </w:rPr>
      <w:t>12</w:t>
    </w:r>
    <w:r w:rsidRPr="00033F50">
      <w:rPr>
        <w:rFonts w:cs="Arial"/>
        <w:vertAlign w:val="superscript"/>
      </w:rPr>
      <w:t>th</w:t>
    </w:r>
    <w:r w:rsidRPr="00033F50">
      <w:rPr>
        <w:rFonts w:cs="Arial"/>
      </w:rPr>
      <w:t xml:space="preserve"> </w:t>
    </w:r>
    <w:r w:rsidR="000963B0">
      <w:rPr>
        <w:rFonts w:cs="Arial"/>
      </w:rPr>
      <w:t xml:space="preserve">2012 </w:t>
    </w:r>
    <w:r w:rsidRPr="00033F50">
      <w:rPr>
        <w:rFonts w:cs="Arial"/>
      </w:rPr>
      <w:t xml:space="preserve">– </w:t>
    </w:r>
    <w:r>
      <w:rPr>
        <w:rFonts w:cs="Arial"/>
      </w:rPr>
      <w:t>3</w:t>
    </w:r>
    <w:r w:rsidRPr="00033F50">
      <w:rPr>
        <w:rFonts w:cs="Arial"/>
      </w:rPr>
      <w:t>:50-</w:t>
    </w:r>
    <w:r>
      <w:rPr>
        <w:rFonts w:cs="Arial"/>
      </w:rPr>
      <w:t>4</w:t>
    </w:r>
    <w:r w:rsidRPr="00033F50">
      <w:rPr>
        <w:rFonts w:cs="Arial"/>
      </w:rPr>
      <w:t>:50</w:t>
    </w:r>
    <w:r>
      <w:rPr>
        <w:rFonts w:cs="Arial"/>
      </w:rPr>
      <w:t xml:space="preserve"> p.m.</w:t>
    </w:r>
  </w:p>
  <w:p w14:paraId="00FBE9B1" w14:textId="77777777" w:rsidR="00B163A2" w:rsidRPr="007305A4" w:rsidRDefault="00B163A2" w:rsidP="007305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A2B7027"/>
    <w:multiLevelType w:val="multilevel"/>
    <w:tmpl w:val="94E6A8A8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>
    <w:nsid w:val="32C01B28"/>
    <w:multiLevelType w:val="hybridMultilevel"/>
    <w:tmpl w:val="25F0AEA8"/>
    <w:lvl w:ilvl="0" w:tplc="0410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D270A59"/>
    <w:multiLevelType w:val="hybridMultilevel"/>
    <w:tmpl w:val="323211F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09A744A"/>
    <w:multiLevelType w:val="multilevel"/>
    <w:tmpl w:val="09F67E36"/>
    <w:lvl w:ilvl="0"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4">
    <w:nsid w:val="56096DF6"/>
    <w:multiLevelType w:val="multilevel"/>
    <w:tmpl w:val="95C66548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6C780C35"/>
    <w:multiLevelType w:val="hybridMultilevel"/>
    <w:tmpl w:val="16DAF3B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1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5">
      <o:colormenu v:ext="edit" fillcolor="none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3A2"/>
    <w:rsid w:val="000963B0"/>
    <w:rsid w:val="00110E95"/>
    <w:rsid w:val="001123DB"/>
    <w:rsid w:val="001A7CE4"/>
    <w:rsid w:val="00241B3C"/>
    <w:rsid w:val="003176EE"/>
    <w:rsid w:val="00407294"/>
    <w:rsid w:val="00432EED"/>
    <w:rsid w:val="00476CD0"/>
    <w:rsid w:val="004D6AF1"/>
    <w:rsid w:val="005200AE"/>
    <w:rsid w:val="00542396"/>
    <w:rsid w:val="0055313C"/>
    <w:rsid w:val="006D3E73"/>
    <w:rsid w:val="007305A4"/>
    <w:rsid w:val="007415CD"/>
    <w:rsid w:val="00744E97"/>
    <w:rsid w:val="00812749"/>
    <w:rsid w:val="0082108C"/>
    <w:rsid w:val="00830615"/>
    <w:rsid w:val="00844902"/>
    <w:rsid w:val="00876FE1"/>
    <w:rsid w:val="008871BD"/>
    <w:rsid w:val="009133EE"/>
    <w:rsid w:val="0096448E"/>
    <w:rsid w:val="009E170B"/>
    <w:rsid w:val="00A547A7"/>
    <w:rsid w:val="00B163A2"/>
    <w:rsid w:val="00B33094"/>
    <w:rsid w:val="00B40191"/>
    <w:rsid w:val="00BA06DD"/>
    <w:rsid w:val="00C50030"/>
    <w:rsid w:val="00C67BCD"/>
    <w:rsid w:val="00D011A4"/>
    <w:rsid w:val="00D3517F"/>
    <w:rsid w:val="00DA53C9"/>
    <w:rsid w:val="00E176F4"/>
    <w:rsid w:val="00E25672"/>
    <w:rsid w:val="00F003E8"/>
    <w:rsid w:val="00F15D0C"/>
    <w:rsid w:val="00F446D8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o:colormenu v:ext="edit" fillcolor="none" strokecolor="#c00000"/>
    </o:shapedefaults>
    <o:shapelayout v:ext="edit">
      <o:idmap v:ext="edit" data="1"/>
      <o:rules v:ext="edit">
        <o:r id="V:Rule3" type="connector" idref="#_x0000_s1034"/>
        <o:r id="V:Rule4" type="connector" idref="#_x0000_s1040"/>
      </o:rules>
    </o:shapelayout>
  </w:shapeDefaults>
  <w:decimalSymbol w:val="."/>
  <w:listSeparator w:val=","/>
  <w14:docId w14:val="5F3EF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3A2"/>
    <w:pPr>
      <w:suppressAutoHyphens/>
      <w:ind w:firstLine="425"/>
      <w:jc w:val="both"/>
    </w:pPr>
    <w:rPr>
      <w:rFonts w:ascii="Arial" w:hAnsi="Arial"/>
      <w:sz w:val="24"/>
      <w:lang w:val="en-US" w:eastAsia="en-GB"/>
    </w:rPr>
  </w:style>
  <w:style w:type="paragraph" w:styleId="Heading1">
    <w:name w:val="heading 1"/>
    <w:basedOn w:val="Normal"/>
    <w:next w:val="Normal"/>
    <w:rsid w:val="00B163A2"/>
    <w:pPr>
      <w:keepNext/>
      <w:spacing w:before="240" w:after="60"/>
      <w:ind w:firstLine="0"/>
      <w:outlineLvl w:val="0"/>
    </w:pPr>
    <w:rPr>
      <w:b/>
      <w:kern w:val="3"/>
      <w:sz w:val="28"/>
    </w:rPr>
  </w:style>
  <w:style w:type="paragraph" w:styleId="Heading2">
    <w:name w:val="heading 2"/>
    <w:basedOn w:val="Normal"/>
    <w:next w:val="Normal"/>
    <w:rsid w:val="00B16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163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3A2"/>
  </w:style>
  <w:style w:type="paragraph" w:styleId="Header">
    <w:name w:val="header"/>
    <w:basedOn w:val="Normal"/>
    <w:rsid w:val="00B163A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rsid w:val="00B163A2"/>
  </w:style>
  <w:style w:type="paragraph" w:styleId="TOC2">
    <w:name w:val="toc 2"/>
    <w:basedOn w:val="Normal"/>
    <w:next w:val="Normal"/>
    <w:autoRedefine/>
    <w:rsid w:val="00B163A2"/>
    <w:pPr>
      <w:ind w:left="240"/>
    </w:pPr>
  </w:style>
  <w:style w:type="character" w:styleId="Hyperlink">
    <w:name w:val="Hyperlink"/>
    <w:basedOn w:val="DefaultParagraphFont"/>
    <w:rsid w:val="00B163A2"/>
    <w:rPr>
      <w:color w:val="0000FF"/>
      <w:u w:val="single"/>
    </w:rPr>
  </w:style>
  <w:style w:type="character" w:styleId="CommentReference">
    <w:name w:val="annotation reference"/>
    <w:basedOn w:val="DefaultParagraphFont"/>
    <w:rsid w:val="00B163A2"/>
    <w:rPr>
      <w:sz w:val="16"/>
      <w:szCs w:val="16"/>
    </w:rPr>
  </w:style>
  <w:style w:type="paragraph" w:styleId="CommentText">
    <w:name w:val="annotation text"/>
    <w:basedOn w:val="Normal"/>
    <w:rsid w:val="00B163A2"/>
    <w:rPr>
      <w:sz w:val="20"/>
    </w:rPr>
  </w:style>
  <w:style w:type="character" w:customStyle="1" w:styleId="TestocommentoCarattere">
    <w:name w:val="Testo commento Carattere"/>
    <w:basedOn w:val="DefaultParagraphFont"/>
    <w:rsid w:val="00B163A2"/>
    <w:rPr>
      <w:rFonts w:ascii="Arial" w:hAnsi="Arial"/>
      <w:lang w:val="en-US" w:eastAsia="en-GB"/>
    </w:rPr>
  </w:style>
  <w:style w:type="paragraph" w:styleId="CommentSubject">
    <w:name w:val="annotation subject"/>
    <w:basedOn w:val="CommentText"/>
    <w:next w:val="CommentText"/>
    <w:rsid w:val="00B163A2"/>
    <w:rPr>
      <w:b/>
      <w:bCs/>
    </w:rPr>
  </w:style>
  <w:style w:type="character" w:customStyle="1" w:styleId="SoggettocommentoCarattere">
    <w:name w:val="Soggetto commento Carattere"/>
    <w:basedOn w:val="TestocommentoCarattere"/>
    <w:rsid w:val="00B163A2"/>
    <w:rPr>
      <w:rFonts w:ascii="Arial" w:hAnsi="Arial"/>
      <w:b/>
      <w:bCs/>
      <w:lang w:val="en-US" w:eastAsia="en-GB"/>
    </w:rPr>
  </w:style>
  <w:style w:type="paragraph" w:styleId="BalloonText">
    <w:name w:val="Balloon Text"/>
    <w:basedOn w:val="Normal"/>
    <w:rsid w:val="00B163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rsid w:val="00B163A2"/>
    <w:rPr>
      <w:rFonts w:ascii="Tahoma" w:hAnsi="Tahoma" w:cs="Tahoma"/>
      <w:sz w:val="16"/>
      <w:szCs w:val="16"/>
      <w:lang w:val="en-US" w:eastAsia="en-GB"/>
    </w:rPr>
  </w:style>
  <w:style w:type="paragraph" w:styleId="Caption">
    <w:name w:val="caption"/>
    <w:basedOn w:val="Normal"/>
    <w:next w:val="Normal"/>
    <w:rsid w:val="00B163A2"/>
    <w:rPr>
      <w:b/>
      <w:bCs/>
      <w:sz w:val="20"/>
    </w:rPr>
  </w:style>
  <w:style w:type="character" w:styleId="PlaceholderText">
    <w:name w:val="Placeholder Text"/>
    <w:basedOn w:val="DefaultParagraphFont"/>
    <w:rsid w:val="00B163A2"/>
    <w:rPr>
      <w:color w:val="808080"/>
    </w:rPr>
  </w:style>
  <w:style w:type="paragraph" w:styleId="ListParagraph">
    <w:name w:val="List Paragraph"/>
    <w:basedOn w:val="Normal"/>
    <w:rsid w:val="00B163A2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image" Target="media/image8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png"/><Relationship Id="rId19" Type="http://schemas.openxmlformats.org/officeDocument/2006/relationships/image" Target="media/image7.gi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esco\Documenti\Ingegneria%20Informatica\Applied%20Acoustics\dispenseTFD.dot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C19EAB-4463-4E14-8A35-440BFF57433A}" type="doc">
      <dgm:prSet loTypeId="urn:microsoft.com/office/officeart/2005/8/layout/radial2" loCatId="relationship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it-IT"/>
        </a:p>
      </dgm:t>
    </dgm:pt>
    <dgm:pt modelId="{7EC2AE5F-BBFA-49E4-B57F-38C3C5790298}">
      <dgm:prSet phldrT="[Testo]"/>
      <dgm:spPr/>
      <dgm:t>
        <a:bodyPr/>
        <a:lstStyle/>
        <a:p>
          <a:r>
            <a:rPr lang="it-IT"/>
            <a:t>Calibration</a:t>
          </a:r>
        </a:p>
      </dgm:t>
    </dgm:pt>
    <dgm:pt modelId="{0840E0E9-198B-4679-ABE5-D9D5BB743B2B}" type="parTrans" cxnId="{D095344F-A946-4156-B867-1D4290715437}">
      <dgm:prSet/>
      <dgm:spPr/>
      <dgm:t>
        <a:bodyPr/>
        <a:lstStyle/>
        <a:p>
          <a:endParaRPr lang="it-IT"/>
        </a:p>
      </dgm:t>
    </dgm:pt>
    <dgm:pt modelId="{D7ED8C61-3961-4447-8D71-74CD824D3EE9}" type="sibTrans" cxnId="{D095344F-A946-4156-B867-1D4290715437}">
      <dgm:prSet/>
      <dgm:spPr/>
      <dgm:t>
        <a:bodyPr/>
        <a:lstStyle/>
        <a:p>
          <a:endParaRPr lang="it-IT"/>
        </a:p>
      </dgm:t>
    </dgm:pt>
    <dgm:pt modelId="{6AA47C33-1BCF-486C-B1BA-4C3D0B2E5C8B}">
      <dgm:prSet phldrT="[Testo]"/>
      <dgm:spPr/>
      <dgm:t>
        <a:bodyPr/>
        <a:lstStyle/>
        <a:p>
          <a:r>
            <a:rPr lang="it-IT"/>
            <a:t>Sound level meter calibration</a:t>
          </a:r>
        </a:p>
      </dgm:t>
    </dgm:pt>
    <dgm:pt modelId="{51441AF7-DB9D-4943-8712-3F8954334F49}" type="parTrans" cxnId="{C3654CC8-DDAE-4814-878A-996F3F630AFB}">
      <dgm:prSet/>
      <dgm:spPr/>
      <dgm:t>
        <a:bodyPr/>
        <a:lstStyle/>
        <a:p>
          <a:endParaRPr lang="it-IT"/>
        </a:p>
      </dgm:t>
    </dgm:pt>
    <dgm:pt modelId="{2E87FF4B-44EC-48D9-8E56-6DD8D77A73E1}" type="sibTrans" cxnId="{C3654CC8-DDAE-4814-878A-996F3F630AFB}">
      <dgm:prSet/>
      <dgm:spPr/>
      <dgm:t>
        <a:bodyPr/>
        <a:lstStyle/>
        <a:p>
          <a:endParaRPr lang="it-IT"/>
        </a:p>
      </dgm:t>
    </dgm:pt>
    <dgm:pt modelId="{E4A6A90C-DA07-4BCF-A31C-0BB2107AEEEC}">
      <dgm:prSet phldrT="[Testo]"/>
      <dgm:spPr/>
      <dgm:t>
        <a:bodyPr/>
        <a:lstStyle/>
        <a:p>
          <a:r>
            <a:rPr lang="it-IT"/>
            <a:t>Software calibration</a:t>
          </a:r>
        </a:p>
      </dgm:t>
    </dgm:pt>
    <dgm:pt modelId="{BA268D8E-012D-4316-8955-7FD299D7BF70}" type="parTrans" cxnId="{AB8C0C62-4CCB-47D5-B292-518E7EF939E2}">
      <dgm:prSet/>
      <dgm:spPr/>
      <dgm:t>
        <a:bodyPr/>
        <a:lstStyle/>
        <a:p>
          <a:endParaRPr lang="it-IT"/>
        </a:p>
      </dgm:t>
    </dgm:pt>
    <dgm:pt modelId="{C0C022D5-9F2E-4EED-AF49-0180D6DD2C0C}" type="sibTrans" cxnId="{AB8C0C62-4CCB-47D5-B292-518E7EF939E2}">
      <dgm:prSet/>
      <dgm:spPr/>
      <dgm:t>
        <a:bodyPr/>
        <a:lstStyle/>
        <a:p>
          <a:endParaRPr lang="it-IT"/>
        </a:p>
      </dgm:t>
    </dgm:pt>
    <dgm:pt modelId="{04929A76-31B6-4787-88C3-4701897A885D}">
      <dgm:prSet/>
      <dgm:spPr/>
      <dgm:t>
        <a:bodyPr/>
        <a:lstStyle/>
        <a:p>
          <a:r>
            <a:rPr lang="it-IT"/>
            <a:t>Sound Level Meter</a:t>
          </a:r>
        </a:p>
      </dgm:t>
    </dgm:pt>
    <dgm:pt modelId="{05BBC52A-938A-4BFF-8EA8-44B43C7F2590}" type="parTrans" cxnId="{36B4E392-1B4F-4919-843E-AA4E031A4F06}">
      <dgm:prSet/>
      <dgm:spPr/>
      <dgm:t>
        <a:bodyPr/>
        <a:lstStyle/>
        <a:p>
          <a:endParaRPr lang="it-IT"/>
        </a:p>
      </dgm:t>
    </dgm:pt>
    <dgm:pt modelId="{968F452B-0621-4F8C-A0E3-CEB1BF4ABA38}" type="sibTrans" cxnId="{36B4E392-1B4F-4919-843E-AA4E031A4F06}">
      <dgm:prSet/>
      <dgm:spPr/>
      <dgm:t>
        <a:bodyPr/>
        <a:lstStyle/>
        <a:p>
          <a:endParaRPr lang="it-IT"/>
        </a:p>
      </dgm:t>
    </dgm:pt>
    <dgm:pt modelId="{136A1944-0C2B-4883-BF65-BF87FC8BF119}">
      <dgm:prSet/>
      <dgm:spPr/>
      <dgm:t>
        <a:bodyPr/>
        <a:lstStyle/>
        <a:p>
          <a:r>
            <a:rPr lang="it-IT"/>
            <a:t>Time History Analysis</a:t>
          </a:r>
        </a:p>
      </dgm:t>
    </dgm:pt>
    <dgm:pt modelId="{B0885B23-5C26-4687-A1DB-84E824B1C508}" type="parTrans" cxnId="{EA2D381D-B68A-48E5-AA0E-82DA5A09D666}">
      <dgm:prSet/>
      <dgm:spPr/>
      <dgm:t>
        <a:bodyPr/>
        <a:lstStyle/>
        <a:p>
          <a:endParaRPr lang="it-IT"/>
        </a:p>
      </dgm:t>
    </dgm:pt>
    <dgm:pt modelId="{810CB7B2-A85A-440E-A294-05CB64634394}" type="sibTrans" cxnId="{EA2D381D-B68A-48E5-AA0E-82DA5A09D666}">
      <dgm:prSet/>
      <dgm:spPr/>
      <dgm:t>
        <a:bodyPr/>
        <a:lstStyle/>
        <a:p>
          <a:endParaRPr lang="it-IT"/>
        </a:p>
      </dgm:t>
    </dgm:pt>
    <dgm:pt modelId="{0C17AA2F-28D3-4534-A2FD-8630AFEA2500}">
      <dgm:prSet/>
      <dgm:spPr/>
      <dgm:t>
        <a:bodyPr/>
        <a:lstStyle/>
        <a:p>
          <a:r>
            <a:rPr lang="it-IT"/>
            <a:t>How it's made</a:t>
          </a:r>
        </a:p>
      </dgm:t>
    </dgm:pt>
    <dgm:pt modelId="{44D2FE6F-3CE7-44F3-B23A-F78AF12C8245}" type="parTrans" cxnId="{AEF7E972-73CB-4B7E-B3D6-7187E80229DC}">
      <dgm:prSet/>
      <dgm:spPr/>
      <dgm:t>
        <a:bodyPr/>
        <a:lstStyle/>
        <a:p>
          <a:endParaRPr lang="it-IT"/>
        </a:p>
      </dgm:t>
    </dgm:pt>
    <dgm:pt modelId="{393B690D-87F2-4D31-A801-E28C1067C672}" type="sibTrans" cxnId="{AEF7E972-73CB-4B7E-B3D6-7187E80229DC}">
      <dgm:prSet/>
      <dgm:spPr/>
      <dgm:t>
        <a:bodyPr/>
        <a:lstStyle/>
        <a:p>
          <a:endParaRPr lang="it-IT"/>
        </a:p>
      </dgm:t>
    </dgm:pt>
    <dgm:pt modelId="{7156D6EA-E38A-457B-ACE6-758EAD03C765}">
      <dgm:prSet/>
      <dgm:spPr/>
      <dgm:t>
        <a:bodyPr/>
        <a:lstStyle/>
        <a:p>
          <a:r>
            <a:rPr lang="it-IT" b="1" i="0"/>
            <a:t>How it works</a:t>
          </a:r>
        </a:p>
      </dgm:t>
    </dgm:pt>
    <dgm:pt modelId="{961A7572-AC14-41BC-A002-28B1BCFAAF9E}" type="parTrans" cxnId="{9B66611E-E859-4571-B478-2367880E72DD}">
      <dgm:prSet/>
      <dgm:spPr/>
      <dgm:t>
        <a:bodyPr/>
        <a:lstStyle/>
        <a:p>
          <a:endParaRPr lang="it-IT"/>
        </a:p>
      </dgm:t>
    </dgm:pt>
    <dgm:pt modelId="{A4E9CD96-042F-4C7C-8C1B-C8D19E83DE26}" type="sibTrans" cxnId="{9B66611E-E859-4571-B478-2367880E72DD}">
      <dgm:prSet/>
      <dgm:spPr/>
      <dgm:t>
        <a:bodyPr/>
        <a:lstStyle/>
        <a:p>
          <a:endParaRPr lang="it-IT"/>
        </a:p>
      </dgm:t>
    </dgm:pt>
    <dgm:pt modelId="{FF15C9A7-3116-4C83-BE54-6D2548AC5192}">
      <dgm:prSet/>
      <dgm:spPr/>
      <dgm:t>
        <a:bodyPr/>
        <a:lstStyle/>
        <a:p>
          <a:r>
            <a:rPr lang="it-IT"/>
            <a:t>Equivalent Continuous Level</a:t>
          </a:r>
        </a:p>
      </dgm:t>
    </dgm:pt>
    <dgm:pt modelId="{DAF9C05C-C5FF-4BF0-B71F-4DD3DDA18558}" type="parTrans" cxnId="{090DA41D-CC02-44E3-89F1-C28219AD89CE}">
      <dgm:prSet/>
      <dgm:spPr/>
      <dgm:t>
        <a:bodyPr/>
        <a:lstStyle/>
        <a:p>
          <a:endParaRPr lang="it-IT"/>
        </a:p>
      </dgm:t>
    </dgm:pt>
    <dgm:pt modelId="{AE7F29BD-AFE6-4A04-90C2-73DA171392BA}" type="sibTrans" cxnId="{090DA41D-CC02-44E3-89F1-C28219AD89CE}">
      <dgm:prSet/>
      <dgm:spPr/>
      <dgm:t>
        <a:bodyPr/>
        <a:lstStyle/>
        <a:p>
          <a:endParaRPr lang="it-IT"/>
        </a:p>
      </dgm:t>
    </dgm:pt>
    <dgm:pt modelId="{406CAD83-3AE1-4284-8EE5-A9B0CB347796}">
      <dgm:prSet/>
      <dgm:spPr/>
      <dgm:t>
        <a:bodyPr/>
        <a:lstStyle/>
        <a:p>
          <a:r>
            <a:rPr lang="it-IT"/>
            <a:t>Exponential Average</a:t>
          </a:r>
        </a:p>
      </dgm:t>
    </dgm:pt>
    <dgm:pt modelId="{D63ECC0F-ACC3-4AF9-A06E-B7925E1B2F34}" type="parTrans" cxnId="{B8121B18-3158-4F67-9A56-223C1B206827}">
      <dgm:prSet/>
      <dgm:spPr/>
      <dgm:t>
        <a:bodyPr/>
        <a:lstStyle/>
        <a:p>
          <a:endParaRPr lang="it-IT"/>
        </a:p>
      </dgm:t>
    </dgm:pt>
    <dgm:pt modelId="{16EA384D-067C-4432-9492-A799D1A1FA97}" type="sibTrans" cxnId="{B8121B18-3158-4F67-9A56-223C1B206827}">
      <dgm:prSet/>
      <dgm:spPr/>
      <dgm:t>
        <a:bodyPr/>
        <a:lstStyle/>
        <a:p>
          <a:endParaRPr lang="it-IT"/>
        </a:p>
      </dgm:t>
    </dgm:pt>
    <dgm:pt modelId="{1A8CB2E3-4B9C-4D6B-A414-5615440BACB4}">
      <dgm:prSet/>
      <dgm:spPr/>
      <dgm:t>
        <a:bodyPr/>
        <a:lstStyle/>
        <a:p>
          <a:r>
            <a:rPr lang="it-IT"/>
            <a:t>Slow</a:t>
          </a:r>
        </a:p>
      </dgm:t>
    </dgm:pt>
    <dgm:pt modelId="{F4CB9F2A-71A7-4134-B5E1-7C39EC3922B3}" type="parTrans" cxnId="{BF1B3AB3-041B-4E3F-88F2-EFCA533193C2}">
      <dgm:prSet/>
      <dgm:spPr/>
      <dgm:t>
        <a:bodyPr/>
        <a:lstStyle/>
        <a:p>
          <a:endParaRPr lang="it-IT"/>
        </a:p>
      </dgm:t>
    </dgm:pt>
    <dgm:pt modelId="{4811C1CD-61E5-4FD0-A500-1ED2D80CAA16}" type="sibTrans" cxnId="{BF1B3AB3-041B-4E3F-88F2-EFCA533193C2}">
      <dgm:prSet/>
      <dgm:spPr/>
      <dgm:t>
        <a:bodyPr/>
        <a:lstStyle/>
        <a:p>
          <a:endParaRPr lang="it-IT"/>
        </a:p>
      </dgm:t>
    </dgm:pt>
    <dgm:pt modelId="{2E3BC0AB-721E-4EC8-993C-4D2A9935B5E8}">
      <dgm:prSet/>
      <dgm:spPr/>
      <dgm:t>
        <a:bodyPr/>
        <a:lstStyle/>
        <a:p>
          <a:r>
            <a:rPr lang="it-IT"/>
            <a:t>Fast</a:t>
          </a:r>
        </a:p>
      </dgm:t>
    </dgm:pt>
    <dgm:pt modelId="{D03CB46E-A5DB-4493-9FAC-B71AD9C32F97}" type="parTrans" cxnId="{05975D0F-54A4-4573-924D-65F8C6FD6F01}">
      <dgm:prSet/>
      <dgm:spPr/>
      <dgm:t>
        <a:bodyPr/>
        <a:lstStyle/>
        <a:p>
          <a:endParaRPr lang="it-IT"/>
        </a:p>
      </dgm:t>
    </dgm:pt>
    <dgm:pt modelId="{74F22874-DB00-4C82-A493-887CEF24A6A8}" type="sibTrans" cxnId="{05975D0F-54A4-4573-924D-65F8C6FD6F01}">
      <dgm:prSet/>
      <dgm:spPr/>
      <dgm:t>
        <a:bodyPr/>
        <a:lstStyle/>
        <a:p>
          <a:endParaRPr lang="it-IT"/>
        </a:p>
      </dgm:t>
    </dgm:pt>
    <dgm:pt modelId="{DA0D57C6-252D-4E95-8FC2-B2FAC1428DAF}">
      <dgm:prSet/>
      <dgm:spPr/>
      <dgm:t>
        <a:bodyPr/>
        <a:lstStyle/>
        <a:p>
          <a:r>
            <a:rPr lang="it-IT"/>
            <a:t>Impulse</a:t>
          </a:r>
        </a:p>
      </dgm:t>
    </dgm:pt>
    <dgm:pt modelId="{1C5C1DE8-1B12-4864-95FB-AF779C9D7957}" type="parTrans" cxnId="{C632CE3D-0B83-4C32-AD72-837F5A2643E4}">
      <dgm:prSet/>
      <dgm:spPr/>
      <dgm:t>
        <a:bodyPr/>
        <a:lstStyle/>
        <a:p>
          <a:endParaRPr lang="it-IT"/>
        </a:p>
      </dgm:t>
    </dgm:pt>
    <dgm:pt modelId="{684AD30F-C971-41B1-9C2A-5241F043E7B4}" type="sibTrans" cxnId="{C632CE3D-0B83-4C32-AD72-837F5A2643E4}">
      <dgm:prSet/>
      <dgm:spPr/>
      <dgm:t>
        <a:bodyPr/>
        <a:lstStyle/>
        <a:p>
          <a:endParaRPr lang="it-IT"/>
        </a:p>
      </dgm:t>
    </dgm:pt>
    <dgm:pt modelId="{B2501187-273C-46A5-B718-ACBFDF6516A0}" type="pres">
      <dgm:prSet presAssocID="{6FC19EAB-4463-4E14-8A35-440BFF57433A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1CB60956-7DCD-4408-B5C4-C89D57FF22F9}" type="pres">
      <dgm:prSet presAssocID="{6FC19EAB-4463-4E14-8A35-440BFF57433A}" presName="cycle" presStyleCnt="0"/>
      <dgm:spPr/>
    </dgm:pt>
    <dgm:pt modelId="{091D4D5E-8AE3-4738-96C1-A2CD10662B5A}" type="pres">
      <dgm:prSet presAssocID="{6FC19EAB-4463-4E14-8A35-440BFF57433A}" presName="centerShape" presStyleCnt="0"/>
      <dgm:spPr/>
    </dgm:pt>
    <dgm:pt modelId="{8022561D-49BB-4755-AE26-A678F4CED5F9}" type="pres">
      <dgm:prSet presAssocID="{6FC19EAB-4463-4E14-8A35-440BFF57433A}" presName="connSite" presStyleLbl="node1" presStyleIdx="0" presStyleCnt="6"/>
      <dgm:spPr/>
    </dgm:pt>
    <dgm:pt modelId="{B96C2D7F-95FB-4888-BE04-57830DBCEFDE}" type="pres">
      <dgm:prSet presAssocID="{6FC19EAB-4463-4E14-8A35-440BFF57433A}" presName="visible" presStyleLbl="node1" presStyleIdx="0" presStyleCnt="6" custScaleX="211937" custScaleY="204806" custLinFactNeighborX="3997" custLinFactNeighborY="-1166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97DFE01-52B7-424F-A092-77D21570A207}" type="pres">
      <dgm:prSet presAssocID="{05BBC52A-938A-4BFF-8EA8-44B43C7F2590}" presName="Name25" presStyleLbl="parChTrans1D1" presStyleIdx="0" presStyleCnt="5"/>
      <dgm:spPr/>
      <dgm:t>
        <a:bodyPr/>
        <a:lstStyle/>
        <a:p>
          <a:endParaRPr lang="it-IT"/>
        </a:p>
      </dgm:t>
    </dgm:pt>
    <dgm:pt modelId="{2ABF894E-10E0-46E8-BB36-08A58BB752AE}" type="pres">
      <dgm:prSet presAssocID="{04929A76-31B6-4787-88C3-4701897A885D}" presName="node" presStyleCnt="0"/>
      <dgm:spPr/>
    </dgm:pt>
    <dgm:pt modelId="{9BCB1C0D-79DA-4A77-84AC-96767A0676AC}" type="pres">
      <dgm:prSet presAssocID="{04929A76-31B6-4787-88C3-4701897A885D}" presName="parentNode" presStyleLbl="node1" presStyleIdx="1" presStyleCnt="6" custLinFactNeighborX="70085" custLinFactNeighborY="-52182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69DB3D6-B35A-4CB0-B3FC-F7FA93B60254}" type="pres">
      <dgm:prSet presAssocID="{04929A76-31B6-4787-88C3-4701897A885D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FECB879-B1E5-4AF6-9D12-3B87E9683136}" type="pres">
      <dgm:prSet presAssocID="{DAF9C05C-C5FF-4BF0-B71F-4DD3DDA18558}" presName="Name25" presStyleLbl="parChTrans1D1" presStyleIdx="1" presStyleCnt="5"/>
      <dgm:spPr/>
      <dgm:t>
        <a:bodyPr/>
        <a:lstStyle/>
        <a:p>
          <a:endParaRPr lang="it-IT"/>
        </a:p>
      </dgm:t>
    </dgm:pt>
    <dgm:pt modelId="{DEC335AF-2AEE-4008-88D4-587300A27124}" type="pres">
      <dgm:prSet presAssocID="{FF15C9A7-3116-4C83-BE54-6D2548AC5192}" presName="node" presStyleCnt="0"/>
      <dgm:spPr/>
    </dgm:pt>
    <dgm:pt modelId="{53B199FB-B065-4E39-B390-3C14CE3A63B1}" type="pres">
      <dgm:prSet presAssocID="{FF15C9A7-3116-4C83-BE54-6D2548AC5192}" presName="parentNode" presStyleLbl="node1" presStyleIdx="2" presStyleCnt="6" custLinFactNeighborX="49229" custLinFactNeighborY="9606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3BCCAD8-2687-470C-87E8-FCA7E7EEB343}" type="pres">
      <dgm:prSet presAssocID="{FF15C9A7-3116-4C83-BE54-6D2548AC5192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EC8AD82-E774-4EC6-9B4E-B366AAE5DE23}" type="pres">
      <dgm:prSet presAssocID="{D63ECC0F-ACC3-4AF9-A06E-B7925E1B2F34}" presName="Name25" presStyleLbl="parChTrans1D1" presStyleIdx="2" presStyleCnt="5"/>
      <dgm:spPr/>
      <dgm:t>
        <a:bodyPr/>
        <a:lstStyle/>
        <a:p>
          <a:endParaRPr lang="it-IT"/>
        </a:p>
      </dgm:t>
    </dgm:pt>
    <dgm:pt modelId="{6A0FC2AB-37DA-4492-A6D1-23076F61A7D8}" type="pres">
      <dgm:prSet presAssocID="{406CAD83-3AE1-4284-8EE5-A9B0CB347796}" presName="node" presStyleCnt="0"/>
      <dgm:spPr/>
    </dgm:pt>
    <dgm:pt modelId="{222DD6F8-BFD4-4085-92A3-F308EACB0712}" type="pres">
      <dgm:prSet presAssocID="{406CAD83-3AE1-4284-8EE5-A9B0CB347796}" presName="parentNode" presStyleLbl="node1" presStyleIdx="3" presStyleCnt="6" custLinFactNeighborX="83661" custLinFactNeighborY="-143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7355C4F-99A3-48F3-94D7-BC396465D506}" type="pres">
      <dgm:prSet presAssocID="{406CAD83-3AE1-4284-8EE5-A9B0CB34779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1B0F2EF-7095-414E-89CA-3B898AA49F99}" type="pres">
      <dgm:prSet presAssocID="{0840E0E9-198B-4679-ABE5-D9D5BB743B2B}" presName="Name25" presStyleLbl="parChTrans1D1" presStyleIdx="3" presStyleCnt="5"/>
      <dgm:spPr/>
      <dgm:t>
        <a:bodyPr/>
        <a:lstStyle/>
        <a:p>
          <a:endParaRPr lang="it-IT"/>
        </a:p>
      </dgm:t>
    </dgm:pt>
    <dgm:pt modelId="{5D539206-8345-4922-A4D9-42B1A33B74A2}" type="pres">
      <dgm:prSet presAssocID="{7EC2AE5F-BBFA-49E4-B57F-38C3C5790298}" presName="node" presStyleCnt="0"/>
      <dgm:spPr/>
    </dgm:pt>
    <dgm:pt modelId="{E555F2AC-9ACF-406D-8A67-29FF734A51D7}" type="pres">
      <dgm:prSet presAssocID="{7EC2AE5F-BBFA-49E4-B57F-38C3C5790298}" presName="parentNode" presStyleLbl="node1" presStyleIdx="4" presStyleCnt="6" custLinFactNeighborX="71699" custLinFactNeighborY="20014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71ECBF5-3493-4D55-B551-77A1D5CAF683}" type="pres">
      <dgm:prSet presAssocID="{7EC2AE5F-BBFA-49E4-B57F-38C3C5790298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B7A5617-4CE3-40BE-9A3B-2906C4246F04}" type="pres">
      <dgm:prSet presAssocID="{B0885B23-5C26-4687-A1DB-84E824B1C508}" presName="Name25" presStyleLbl="parChTrans1D1" presStyleIdx="4" presStyleCnt="5"/>
      <dgm:spPr/>
      <dgm:t>
        <a:bodyPr/>
        <a:lstStyle/>
        <a:p>
          <a:endParaRPr lang="it-IT"/>
        </a:p>
      </dgm:t>
    </dgm:pt>
    <dgm:pt modelId="{EB14B6AC-66E4-43D6-A322-58B67CA49024}" type="pres">
      <dgm:prSet presAssocID="{136A1944-0C2B-4883-BF65-BF87FC8BF119}" presName="node" presStyleCnt="0"/>
      <dgm:spPr/>
    </dgm:pt>
    <dgm:pt modelId="{F352B68C-BB87-4DF3-AEF5-EA91139A2D6E}" type="pres">
      <dgm:prSet presAssocID="{136A1944-0C2B-4883-BF65-BF87FC8BF119}" presName="parentNode" presStyleLbl="node1" presStyleIdx="5" presStyleCnt="6" custLinFactNeighborX="-4926" custLinFactNeighborY="67999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F9842F8-7931-4862-8ED6-0D845F8316F5}" type="pres">
      <dgm:prSet presAssocID="{136A1944-0C2B-4883-BF65-BF87FC8BF119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05975D0F-54A4-4573-924D-65F8C6FD6F01}" srcId="{406CAD83-3AE1-4284-8EE5-A9B0CB347796}" destId="{2E3BC0AB-721E-4EC8-993C-4D2A9935B5E8}" srcOrd="1" destOrd="0" parTransId="{D03CB46E-A5DB-4493-9FAC-B71AD9C32F97}" sibTransId="{74F22874-DB00-4C82-A493-887CEF24A6A8}"/>
    <dgm:cxn modelId="{CBC87D8F-4673-4CE8-9AC9-C6AAE59EC232}" type="presOf" srcId="{FF15C9A7-3116-4C83-BE54-6D2548AC5192}" destId="{53B199FB-B065-4E39-B390-3C14CE3A63B1}" srcOrd="0" destOrd="0" presId="urn:microsoft.com/office/officeart/2005/8/layout/radial2"/>
    <dgm:cxn modelId="{965ABA49-1260-4EE1-B5F4-EDA8CAE5C185}" type="presOf" srcId="{E4A6A90C-DA07-4BCF-A31C-0BB2107AEEEC}" destId="{271ECBF5-3493-4D55-B551-77A1D5CAF683}" srcOrd="0" destOrd="1" presId="urn:microsoft.com/office/officeart/2005/8/layout/radial2"/>
    <dgm:cxn modelId="{E14AA2D5-3395-43FD-96FA-CD90320767EF}" type="presOf" srcId="{2E3BC0AB-721E-4EC8-993C-4D2A9935B5E8}" destId="{97355C4F-99A3-48F3-94D7-BC396465D506}" srcOrd="0" destOrd="1" presId="urn:microsoft.com/office/officeart/2005/8/layout/radial2"/>
    <dgm:cxn modelId="{9B66611E-E859-4571-B478-2367880E72DD}" srcId="{04929A76-31B6-4787-88C3-4701897A885D}" destId="{7156D6EA-E38A-457B-ACE6-758EAD03C765}" srcOrd="1" destOrd="0" parTransId="{961A7572-AC14-41BC-A002-28B1BCFAAF9E}" sibTransId="{A4E9CD96-042F-4C7C-8C1B-C8D19E83DE26}"/>
    <dgm:cxn modelId="{36B4E392-1B4F-4919-843E-AA4E031A4F06}" srcId="{6FC19EAB-4463-4E14-8A35-440BFF57433A}" destId="{04929A76-31B6-4787-88C3-4701897A885D}" srcOrd="0" destOrd="0" parTransId="{05BBC52A-938A-4BFF-8EA8-44B43C7F2590}" sibTransId="{968F452B-0621-4F8C-A0E3-CEB1BF4ABA38}"/>
    <dgm:cxn modelId="{AB8C0C62-4CCB-47D5-B292-518E7EF939E2}" srcId="{7EC2AE5F-BBFA-49E4-B57F-38C3C5790298}" destId="{E4A6A90C-DA07-4BCF-A31C-0BB2107AEEEC}" srcOrd="1" destOrd="0" parTransId="{BA268D8E-012D-4316-8955-7FD299D7BF70}" sibTransId="{C0C022D5-9F2E-4EED-AF49-0180D6DD2C0C}"/>
    <dgm:cxn modelId="{3ABFD41F-F637-46DE-A1FA-FE6A44EE9901}" type="presOf" srcId="{7EC2AE5F-BBFA-49E4-B57F-38C3C5790298}" destId="{E555F2AC-9ACF-406D-8A67-29FF734A51D7}" srcOrd="0" destOrd="0" presId="urn:microsoft.com/office/officeart/2005/8/layout/radial2"/>
    <dgm:cxn modelId="{5CE4EA7F-108E-4095-81D0-8A871AD60A24}" type="presOf" srcId="{04929A76-31B6-4787-88C3-4701897A885D}" destId="{9BCB1C0D-79DA-4A77-84AC-96767A0676AC}" srcOrd="0" destOrd="0" presId="urn:microsoft.com/office/officeart/2005/8/layout/radial2"/>
    <dgm:cxn modelId="{AEF7E972-73CB-4B7E-B3D6-7187E80229DC}" srcId="{04929A76-31B6-4787-88C3-4701897A885D}" destId="{0C17AA2F-28D3-4534-A2FD-8630AFEA2500}" srcOrd="0" destOrd="0" parTransId="{44D2FE6F-3CE7-44F3-B23A-F78AF12C8245}" sibTransId="{393B690D-87F2-4D31-A801-E28C1067C672}"/>
    <dgm:cxn modelId="{E71DA216-0685-4152-8033-C499AF264CA3}" type="presOf" srcId="{6FC19EAB-4463-4E14-8A35-440BFF57433A}" destId="{B2501187-273C-46A5-B718-ACBFDF6516A0}" srcOrd="0" destOrd="0" presId="urn:microsoft.com/office/officeart/2005/8/layout/radial2"/>
    <dgm:cxn modelId="{9F981B32-D459-4B3B-A875-D13C30D321A5}" type="presOf" srcId="{B0885B23-5C26-4687-A1DB-84E824B1C508}" destId="{4B7A5617-4CE3-40BE-9A3B-2906C4246F04}" srcOrd="0" destOrd="0" presId="urn:microsoft.com/office/officeart/2005/8/layout/radial2"/>
    <dgm:cxn modelId="{EA2D381D-B68A-48E5-AA0E-82DA5A09D666}" srcId="{6FC19EAB-4463-4E14-8A35-440BFF57433A}" destId="{136A1944-0C2B-4883-BF65-BF87FC8BF119}" srcOrd="4" destOrd="0" parTransId="{B0885B23-5C26-4687-A1DB-84E824B1C508}" sibTransId="{810CB7B2-A85A-440E-A294-05CB64634394}"/>
    <dgm:cxn modelId="{C3654CC8-DDAE-4814-878A-996F3F630AFB}" srcId="{7EC2AE5F-BBFA-49E4-B57F-38C3C5790298}" destId="{6AA47C33-1BCF-486C-B1BA-4C3D0B2E5C8B}" srcOrd="0" destOrd="0" parTransId="{51441AF7-DB9D-4943-8712-3F8954334F49}" sibTransId="{2E87FF4B-44EC-48D9-8E56-6DD8D77A73E1}"/>
    <dgm:cxn modelId="{6BB16A5F-0CD2-436D-85BE-DFD62F122F79}" type="presOf" srcId="{DA0D57C6-252D-4E95-8FC2-B2FAC1428DAF}" destId="{97355C4F-99A3-48F3-94D7-BC396465D506}" srcOrd="0" destOrd="2" presId="urn:microsoft.com/office/officeart/2005/8/layout/radial2"/>
    <dgm:cxn modelId="{8C70763F-DCE3-4636-B1D1-61A3B01687FA}" type="presOf" srcId="{136A1944-0C2B-4883-BF65-BF87FC8BF119}" destId="{F352B68C-BB87-4DF3-AEF5-EA91139A2D6E}" srcOrd="0" destOrd="0" presId="urn:microsoft.com/office/officeart/2005/8/layout/radial2"/>
    <dgm:cxn modelId="{CA33838B-B535-4066-AF3D-7A21E06BBC71}" type="presOf" srcId="{7156D6EA-E38A-457B-ACE6-758EAD03C765}" destId="{B69DB3D6-B35A-4CB0-B3FC-F7FA93B60254}" srcOrd="0" destOrd="1" presId="urn:microsoft.com/office/officeart/2005/8/layout/radial2"/>
    <dgm:cxn modelId="{4FDC3C15-2614-4021-8882-59C2AEE69D58}" type="presOf" srcId="{406CAD83-3AE1-4284-8EE5-A9B0CB347796}" destId="{222DD6F8-BFD4-4085-92A3-F308EACB0712}" srcOrd="0" destOrd="0" presId="urn:microsoft.com/office/officeart/2005/8/layout/radial2"/>
    <dgm:cxn modelId="{C632CE3D-0B83-4C32-AD72-837F5A2643E4}" srcId="{406CAD83-3AE1-4284-8EE5-A9B0CB347796}" destId="{DA0D57C6-252D-4E95-8FC2-B2FAC1428DAF}" srcOrd="2" destOrd="0" parTransId="{1C5C1DE8-1B12-4864-95FB-AF779C9D7957}" sibTransId="{684AD30F-C971-41B1-9C2A-5241F043E7B4}"/>
    <dgm:cxn modelId="{0EB26AEE-6E96-4E82-9B22-3B1F51B8DC99}" type="presOf" srcId="{1A8CB2E3-4B9C-4D6B-A414-5615440BACB4}" destId="{97355C4F-99A3-48F3-94D7-BC396465D506}" srcOrd="0" destOrd="0" presId="urn:microsoft.com/office/officeart/2005/8/layout/radial2"/>
    <dgm:cxn modelId="{5EDA46DE-C1E7-4B24-92D3-E2FF24C54D2C}" type="presOf" srcId="{05BBC52A-938A-4BFF-8EA8-44B43C7F2590}" destId="{297DFE01-52B7-424F-A092-77D21570A207}" srcOrd="0" destOrd="0" presId="urn:microsoft.com/office/officeart/2005/8/layout/radial2"/>
    <dgm:cxn modelId="{0AF50F41-0CF6-4D00-BE3E-66A1B4B23C9B}" type="presOf" srcId="{0840E0E9-198B-4679-ABE5-D9D5BB743B2B}" destId="{A1B0F2EF-7095-414E-89CA-3B898AA49F99}" srcOrd="0" destOrd="0" presId="urn:microsoft.com/office/officeart/2005/8/layout/radial2"/>
    <dgm:cxn modelId="{52BB2250-5D02-4A21-90E7-9C9E9A9E1613}" type="presOf" srcId="{0C17AA2F-28D3-4534-A2FD-8630AFEA2500}" destId="{B69DB3D6-B35A-4CB0-B3FC-F7FA93B60254}" srcOrd="0" destOrd="0" presId="urn:microsoft.com/office/officeart/2005/8/layout/radial2"/>
    <dgm:cxn modelId="{0C0F802E-207A-4E85-875F-250479615259}" type="presOf" srcId="{6AA47C33-1BCF-486C-B1BA-4C3D0B2E5C8B}" destId="{271ECBF5-3493-4D55-B551-77A1D5CAF683}" srcOrd="0" destOrd="0" presId="urn:microsoft.com/office/officeart/2005/8/layout/radial2"/>
    <dgm:cxn modelId="{090DA41D-CC02-44E3-89F1-C28219AD89CE}" srcId="{6FC19EAB-4463-4E14-8A35-440BFF57433A}" destId="{FF15C9A7-3116-4C83-BE54-6D2548AC5192}" srcOrd="1" destOrd="0" parTransId="{DAF9C05C-C5FF-4BF0-B71F-4DD3DDA18558}" sibTransId="{AE7F29BD-AFE6-4A04-90C2-73DA171392BA}"/>
    <dgm:cxn modelId="{7BCA0B46-C864-4F2F-A286-C63D2A25295E}" type="presOf" srcId="{DAF9C05C-C5FF-4BF0-B71F-4DD3DDA18558}" destId="{3FECB879-B1E5-4AF6-9D12-3B87E9683136}" srcOrd="0" destOrd="0" presId="urn:microsoft.com/office/officeart/2005/8/layout/radial2"/>
    <dgm:cxn modelId="{9283294B-085F-4AA7-AC01-D559E59CA460}" type="presOf" srcId="{D63ECC0F-ACC3-4AF9-A06E-B7925E1B2F34}" destId="{9EC8AD82-E774-4EC6-9B4E-B366AAE5DE23}" srcOrd="0" destOrd="0" presId="urn:microsoft.com/office/officeart/2005/8/layout/radial2"/>
    <dgm:cxn modelId="{B8121B18-3158-4F67-9A56-223C1B206827}" srcId="{6FC19EAB-4463-4E14-8A35-440BFF57433A}" destId="{406CAD83-3AE1-4284-8EE5-A9B0CB347796}" srcOrd="2" destOrd="0" parTransId="{D63ECC0F-ACC3-4AF9-A06E-B7925E1B2F34}" sibTransId="{16EA384D-067C-4432-9492-A799D1A1FA97}"/>
    <dgm:cxn modelId="{BF1B3AB3-041B-4E3F-88F2-EFCA533193C2}" srcId="{406CAD83-3AE1-4284-8EE5-A9B0CB347796}" destId="{1A8CB2E3-4B9C-4D6B-A414-5615440BACB4}" srcOrd="0" destOrd="0" parTransId="{F4CB9F2A-71A7-4134-B5E1-7C39EC3922B3}" sibTransId="{4811C1CD-61E5-4FD0-A500-1ED2D80CAA16}"/>
    <dgm:cxn modelId="{D095344F-A946-4156-B867-1D4290715437}" srcId="{6FC19EAB-4463-4E14-8A35-440BFF57433A}" destId="{7EC2AE5F-BBFA-49E4-B57F-38C3C5790298}" srcOrd="3" destOrd="0" parTransId="{0840E0E9-198B-4679-ABE5-D9D5BB743B2B}" sibTransId="{D7ED8C61-3961-4447-8D71-74CD824D3EE9}"/>
    <dgm:cxn modelId="{8DFEF6BE-2B42-4A2F-A30B-EB321CF7EB47}" type="presParOf" srcId="{B2501187-273C-46A5-B718-ACBFDF6516A0}" destId="{1CB60956-7DCD-4408-B5C4-C89D57FF22F9}" srcOrd="0" destOrd="0" presId="urn:microsoft.com/office/officeart/2005/8/layout/radial2"/>
    <dgm:cxn modelId="{1B7721B7-AD6C-4D4F-ADB4-A85469373569}" type="presParOf" srcId="{1CB60956-7DCD-4408-B5C4-C89D57FF22F9}" destId="{091D4D5E-8AE3-4738-96C1-A2CD10662B5A}" srcOrd="0" destOrd="0" presId="urn:microsoft.com/office/officeart/2005/8/layout/radial2"/>
    <dgm:cxn modelId="{2F5BCEC1-12C8-41D9-B54B-E7E93DA90E72}" type="presParOf" srcId="{091D4D5E-8AE3-4738-96C1-A2CD10662B5A}" destId="{8022561D-49BB-4755-AE26-A678F4CED5F9}" srcOrd="0" destOrd="0" presId="urn:microsoft.com/office/officeart/2005/8/layout/radial2"/>
    <dgm:cxn modelId="{8867782D-1FC2-4356-BFFF-C8D36445EA62}" type="presParOf" srcId="{091D4D5E-8AE3-4738-96C1-A2CD10662B5A}" destId="{B96C2D7F-95FB-4888-BE04-57830DBCEFDE}" srcOrd="1" destOrd="0" presId="urn:microsoft.com/office/officeart/2005/8/layout/radial2"/>
    <dgm:cxn modelId="{C4F93A18-6EB8-462C-B766-37FBA82BAFC0}" type="presParOf" srcId="{1CB60956-7DCD-4408-B5C4-C89D57FF22F9}" destId="{297DFE01-52B7-424F-A092-77D21570A207}" srcOrd="1" destOrd="0" presId="urn:microsoft.com/office/officeart/2005/8/layout/radial2"/>
    <dgm:cxn modelId="{6B9687CE-CD97-402A-BD39-413B02028AFA}" type="presParOf" srcId="{1CB60956-7DCD-4408-B5C4-C89D57FF22F9}" destId="{2ABF894E-10E0-46E8-BB36-08A58BB752AE}" srcOrd="2" destOrd="0" presId="urn:microsoft.com/office/officeart/2005/8/layout/radial2"/>
    <dgm:cxn modelId="{F1BEB9B5-C8E3-4751-BCF2-98DD41227054}" type="presParOf" srcId="{2ABF894E-10E0-46E8-BB36-08A58BB752AE}" destId="{9BCB1C0D-79DA-4A77-84AC-96767A0676AC}" srcOrd="0" destOrd="0" presId="urn:microsoft.com/office/officeart/2005/8/layout/radial2"/>
    <dgm:cxn modelId="{63779493-B897-45DF-BCBD-734CEE310ECD}" type="presParOf" srcId="{2ABF894E-10E0-46E8-BB36-08A58BB752AE}" destId="{B69DB3D6-B35A-4CB0-B3FC-F7FA93B60254}" srcOrd="1" destOrd="0" presId="urn:microsoft.com/office/officeart/2005/8/layout/radial2"/>
    <dgm:cxn modelId="{86299C3A-0791-410B-AF6A-D482E13CDD04}" type="presParOf" srcId="{1CB60956-7DCD-4408-B5C4-C89D57FF22F9}" destId="{3FECB879-B1E5-4AF6-9D12-3B87E9683136}" srcOrd="3" destOrd="0" presId="urn:microsoft.com/office/officeart/2005/8/layout/radial2"/>
    <dgm:cxn modelId="{6EEEE35A-31FD-4A5E-8A8B-9EEB0C1F7F36}" type="presParOf" srcId="{1CB60956-7DCD-4408-B5C4-C89D57FF22F9}" destId="{DEC335AF-2AEE-4008-88D4-587300A27124}" srcOrd="4" destOrd="0" presId="urn:microsoft.com/office/officeart/2005/8/layout/radial2"/>
    <dgm:cxn modelId="{62558A31-D1EB-4E91-B239-CF4DD00EC361}" type="presParOf" srcId="{DEC335AF-2AEE-4008-88D4-587300A27124}" destId="{53B199FB-B065-4E39-B390-3C14CE3A63B1}" srcOrd="0" destOrd="0" presId="urn:microsoft.com/office/officeart/2005/8/layout/radial2"/>
    <dgm:cxn modelId="{87675331-EDA4-4FF5-8511-658BBFF76D98}" type="presParOf" srcId="{DEC335AF-2AEE-4008-88D4-587300A27124}" destId="{B3BCCAD8-2687-470C-87E8-FCA7E7EEB343}" srcOrd="1" destOrd="0" presId="urn:microsoft.com/office/officeart/2005/8/layout/radial2"/>
    <dgm:cxn modelId="{1DA9CA1E-5951-4450-9A1D-F4F3D1FE9AB8}" type="presParOf" srcId="{1CB60956-7DCD-4408-B5C4-C89D57FF22F9}" destId="{9EC8AD82-E774-4EC6-9B4E-B366AAE5DE23}" srcOrd="5" destOrd="0" presId="urn:microsoft.com/office/officeart/2005/8/layout/radial2"/>
    <dgm:cxn modelId="{25A0C148-6B88-462D-8400-293A2F8AEA78}" type="presParOf" srcId="{1CB60956-7DCD-4408-B5C4-C89D57FF22F9}" destId="{6A0FC2AB-37DA-4492-A6D1-23076F61A7D8}" srcOrd="6" destOrd="0" presId="urn:microsoft.com/office/officeart/2005/8/layout/radial2"/>
    <dgm:cxn modelId="{3F4450B1-C796-42CC-B69E-B4452F313000}" type="presParOf" srcId="{6A0FC2AB-37DA-4492-A6D1-23076F61A7D8}" destId="{222DD6F8-BFD4-4085-92A3-F308EACB0712}" srcOrd="0" destOrd="0" presId="urn:microsoft.com/office/officeart/2005/8/layout/radial2"/>
    <dgm:cxn modelId="{19FB1000-58BF-4978-8DEE-CBB7D5F43B28}" type="presParOf" srcId="{6A0FC2AB-37DA-4492-A6D1-23076F61A7D8}" destId="{97355C4F-99A3-48F3-94D7-BC396465D506}" srcOrd="1" destOrd="0" presId="urn:microsoft.com/office/officeart/2005/8/layout/radial2"/>
    <dgm:cxn modelId="{F562F5F2-7F9A-4A83-9FEF-A8488315319E}" type="presParOf" srcId="{1CB60956-7DCD-4408-B5C4-C89D57FF22F9}" destId="{A1B0F2EF-7095-414E-89CA-3B898AA49F99}" srcOrd="7" destOrd="0" presId="urn:microsoft.com/office/officeart/2005/8/layout/radial2"/>
    <dgm:cxn modelId="{4069DF82-7F55-4F37-9F63-5406CA3B9D28}" type="presParOf" srcId="{1CB60956-7DCD-4408-B5C4-C89D57FF22F9}" destId="{5D539206-8345-4922-A4D9-42B1A33B74A2}" srcOrd="8" destOrd="0" presId="urn:microsoft.com/office/officeart/2005/8/layout/radial2"/>
    <dgm:cxn modelId="{EC4E6AA9-F173-41A5-A257-337D7C602597}" type="presParOf" srcId="{5D539206-8345-4922-A4D9-42B1A33B74A2}" destId="{E555F2AC-9ACF-406D-8A67-29FF734A51D7}" srcOrd="0" destOrd="0" presId="urn:microsoft.com/office/officeart/2005/8/layout/radial2"/>
    <dgm:cxn modelId="{7E699B93-B757-4245-8E5E-A26189FFC4CF}" type="presParOf" srcId="{5D539206-8345-4922-A4D9-42B1A33B74A2}" destId="{271ECBF5-3493-4D55-B551-77A1D5CAF683}" srcOrd="1" destOrd="0" presId="urn:microsoft.com/office/officeart/2005/8/layout/radial2"/>
    <dgm:cxn modelId="{DD0E3998-91A7-4363-887B-C008CBB029AC}" type="presParOf" srcId="{1CB60956-7DCD-4408-B5C4-C89D57FF22F9}" destId="{4B7A5617-4CE3-40BE-9A3B-2906C4246F04}" srcOrd="9" destOrd="0" presId="urn:microsoft.com/office/officeart/2005/8/layout/radial2"/>
    <dgm:cxn modelId="{A3507ECA-5243-442B-8968-CB44DCB5C850}" type="presParOf" srcId="{1CB60956-7DCD-4408-B5C4-C89D57FF22F9}" destId="{EB14B6AC-66E4-43D6-A322-58B67CA49024}" srcOrd="10" destOrd="0" presId="urn:microsoft.com/office/officeart/2005/8/layout/radial2"/>
    <dgm:cxn modelId="{B8A4F475-6DD5-47AB-9314-96F26DB2EACD}" type="presParOf" srcId="{EB14B6AC-66E4-43D6-A322-58B67CA49024}" destId="{F352B68C-BB87-4DF3-AEF5-EA91139A2D6E}" srcOrd="0" destOrd="0" presId="urn:microsoft.com/office/officeart/2005/8/layout/radial2"/>
    <dgm:cxn modelId="{A41757C4-97B2-4D09-8A25-8BEB995AE5B9}" type="presParOf" srcId="{EB14B6AC-66E4-43D6-A322-58B67CA49024}" destId="{9F9842F8-7931-4862-8ED6-0D845F8316F5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7A5617-4CE3-40BE-9A3B-2906C4246F04}">
      <dsp:nvSpPr>
        <dsp:cNvPr id="0" name=""/>
        <dsp:cNvSpPr/>
      </dsp:nvSpPr>
      <dsp:spPr>
        <a:xfrm rot="3415100">
          <a:off x="1512438" y="3318409"/>
          <a:ext cx="1307459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307459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0F2EF-7095-414E-89CA-3B898AA49F99}">
      <dsp:nvSpPr>
        <dsp:cNvPr id="0" name=""/>
        <dsp:cNvSpPr/>
      </dsp:nvSpPr>
      <dsp:spPr>
        <a:xfrm rot="1565534">
          <a:off x="1889757" y="2910395"/>
          <a:ext cx="1771817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771817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8AD82-E774-4EC6-9B4E-B366AAE5DE23}">
      <dsp:nvSpPr>
        <dsp:cNvPr id="0" name=""/>
        <dsp:cNvSpPr/>
      </dsp:nvSpPr>
      <dsp:spPr>
        <a:xfrm rot="21598591">
          <a:off x="1980042" y="2280343"/>
          <a:ext cx="185082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850824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CB879-B1E5-4AF6-9D12-3B87E9683136}">
      <dsp:nvSpPr>
        <dsp:cNvPr id="0" name=""/>
        <dsp:cNvSpPr/>
      </dsp:nvSpPr>
      <dsp:spPr>
        <a:xfrm rot="20218145">
          <a:off x="1919132" y="1773765"/>
          <a:ext cx="1528361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528361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DFE01-52B7-424F-A092-77D21570A207}">
      <dsp:nvSpPr>
        <dsp:cNvPr id="0" name=""/>
        <dsp:cNvSpPr/>
      </dsp:nvSpPr>
      <dsp:spPr>
        <a:xfrm rot="18827187">
          <a:off x="1716320" y="1220729"/>
          <a:ext cx="158040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580404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6C2D7F-95FB-4888-BE04-57830DBCEFDE}">
      <dsp:nvSpPr>
        <dsp:cNvPr id="0" name=""/>
        <dsp:cNvSpPr/>
      </dsp:nvSpPr>
      <dsp:spPr>
        <a:xfrm>
          <a:off x="63501" y="708952"/>
          <a:ext cx="2965478" cy="286569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BCB1C0D-79DA-4A77-84AC-96767A0676AC}">
      <dsp:nvSpPr>
        <dsp:cNvPr id="0" name=""/>
        <dsp:cNvSpPr/>
      </dsp:nvSpPr>
      <dsp:spPr>
        <a:xfrm>
          <a:off x="2932681" y="0"/>
          <a:ext cx="783297" cy="78329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Sound Level Meter</a:t>
          </a:r>
        </a:p>
      </dsp:txBody>
      <dsp:txXfrm>
        <a:off x="3047392" y="114711"/>
        <a:ext cx="553875" cy="553875"/>
      </dsp:txXfrm>
    </dsp:sp>
    <dsp:sp modelId="{B69DB3D6-B35A-4CB0-B3FC-F7FA93B60254}">
      <dsp:nvSpPr>
        <dsp:cNvPr id="0" name=""/>
        <dsp:cNvSpPr/>
      </dsp:nvSpPr>
      <dsp:spPr>
        <a:xfrm>
          <a:off x="3794309" y="0"/>
          <a:ext cx="1174946" cy="7832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How it's made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b="1" i="0" kern="1200"/>
            <a:t>How it works</a:t>
          </a:r>
        </a:p>
      </dsp:txBody>
      <dsp:txXfrm>
        <a:off x="3794309" y="0"/>
        <a:ext cx="1174946" cy="783297"/>
      </dsp:txXfrm>
    </dsp:sp>
    <dsp:sp modelId="{53B199FB-B065-4E39-B390-3C14CE3A63B1}">
      <dsp:nvSpPr>
        <dsp:cNvPr id="0" name=""/>
        <dsp:cNvSpPr/>
      </dsp:nvSpPr>
      <dsp:spPr>
        <a:xfrm>
          <a:off x="3355368" y="954050"/>
          <a:ext cx="783297" cy="78329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Equivalent Continuous Level</a:t>
          </a:r>
        </a:p>
      </dsp:txBody>
      <dsp:txXfrm>
        <a:off x="3470079" y="1068761"/>
        <a:ext cx="553875" cy="553875"/>
      </dsp:txXfrm>
    </dsp:sp>
    <dsp:sp modelId="{222DD6F8-BFD4-4085-92A3-F308EACB0712}">
      <dsp:nvSpPr>
        <dsp:cNvPr id="0" name=""/>
        <dsp:cNvSpPr/>
      </dsp:nvSpPr>
      <dsp:spPr>
        <a:xfrm>
          <a:off x="3830866" y="1912281"/>
          <a:ext cx="783297" cy="78329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Exponential Average</a:t>
          </a:r>
        </a:p>
      </dsp:txBody>
      <dsp:txXfrm>
        <a:off x="3945577" y="2026992"/>
        <a:ext cx="553875" cy="553875"/>
      </dsp:txXfrm>
    </dsp:sp>
    <dsp:sp modelId="{97355C4F-99A3-48F3-94D7-BC396465D506}">
      <dsp:nvSpPr>
        <dsp:cNvPr id="0" name=""/>
        <dsp:cNvSpPr/>
      </dsp:nvSpPr>
      <dsp:spPr>
        <a:xfrm>
          <a:off x="4692493" y="1912281"/>
          <a:ext cx="1174946" cy="7832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Slow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Fast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Impulse</a:t>
          </a:r>
        </a:p>
      </dsp:txBody>
      <dsp:txXfrm>
        <a:off x="4692493" y="1912281"/>
        <a:ext cx="1174946" cy="783297"/>
      </dsp:txXfrm>
    </dsp:sp>
    <dsp:sp modelId="{E555F2AC-9ACF-406D-8A67-29FF734A51D7}">
      <dsp:nvSpPr>
        <dsp:cNvPr id="0" name=""/>
        <dsp:cNvSpPr/>
      </dsp:nvSpPr>
      <dsp:spPr>
        <a:xfrm>
          <a:off x="3531375" y="3104764"/>
          <a:ext cx="783297" cy="783297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Calibration</a:t>
          </a:r>
        </a:p>
      </dsp:txBody>
      <dsp:txXfrm>
        <a:off x="3646086" y="3219475"/>
        <a:ext cx="553875" cy="553875"/>
      </dsp:txXfrm>
    </dsp:sp>
    <dsp:sp modelId="{271ECBF5-3493-4D55-B551-77A1D5CAF683}">
      <dsp:nvSpPr>
        <dsp:cNvPr id="0" name=""/>
        <dsp:cNvSpPr/>
      </dsp:nvSpPr>
      <dsp:spPr>
        <a:xfrm>
          <a:off x="4393002" y="3104764"/>
          <a:ext cx="1174946" cy="7832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Sound level meter calibration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Software calibration</a:t>
          </a:r>
        </a:p>
      </dsp:txBody>
      <dsp:txXfrm>
        <a:off x="4393002" y="3104764"/>
        <a:ext cx="1174946" cy="783297"/>
      </dsp:txXfrm>
    </dsp:sp>
    <dsp:sp modelId="{F352B68C-BB87-4DF3-AEF5-EA91139A2D6E}">
      <dsp:nvSpPr>
        <dsp:cNvPr id="0" name=""/>
        <dsp:cNvSpPr/>
      </dsp:nvSpPr>
      <dsp:spPr>
        <a:xfrm>
          <a:off x="2345122" y="3826802"/>
          <a:ext cx="783297" cy="78329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Time History Analysis</a:t>
          </a:r>
        </a:p>
      </dsp:txBody>
      <dsp:txXfrm>
        <a:off x="2459833" y="3941513"/>
        <a:ext cx="553875" cy="553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AF933-B6F3-3740-A016-C307A0B8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Settings\Francesco\Documenti\Ingegneria Informatica\Applied Acoustics\dispenseTFD.dot</Template>
  <TotalTime>261</TotalTime>
  <Pages>9</Pages>
  <Words>1340</Words>
  <Characters>7639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file per le dispense di Fisica Tecnica</vt:lpstr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file per le dispense di Fisica Tecnica</dc:title>
  <dc:subject/>
  <dc:creator>Francesco</dc:creator>
  <cp:lastModifiedBy>farina</cp:lastModifiedBy>
  <cp:revision>10</cp:revision>
  <cp:lastPrinted>1900-12-31T23:00:00Z</cp:lastPrinted>
  <dcterms:created xsi:type="dcterms:W3CDTF">2012-10-16T16:48:00Z</dcterms:created>
  <dcterms:modified xsi:type="dcterms:W3CDTF">2012-10-17T17:50:00Z</dcterms:modified>
</cp:coreProperties>
</file>