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EA1" w:rsidRDefault="00766EA1">
      <w:pPr>
        <w:spacing w:before="6" w:line="110" w:lineRule="exact"/>
        <w:rPr>
          <w:sz w:val="11"/>
          <w:szCs w:val="11"/>
        </w:rPr>
      </w:pPr>
    </w:p>
    <w:p w:rsidR="00766EA1" w:rsidRDefault="00766EA1">
      <w:pPr>
        <w:spacing w:line="200" w:lineRule="exact"/>
        <w:rPr>
          <w:sz w:val="20"/>
          <w:szCs w:val="20"/>
        </w:rPr>
      </w:pPr>
    </w:p>
    <w:p w:rsidR="00766EA1" w:rsidRDefault="000C1CC0">
      <w:pPr>
        <w:pStyle w:val="Heading1"/>
        <w:spacing w:line="289" w:lineRule="auto"/>
        <w:ind w:right="103"/>
      </w:pPr>
      <w:r>
        <w:t xml:space="preserve">From High Order Ambisonics to Spatial PCM Sampling – application to auralization of </w:t>
      </w:r>
      <w:r w:rsidR="00B9056B">
        <w:t>measurements</w:t>
      </w:r>
      <w:r>
        <w:t xml:space="preserve"> and computer simulations</w:t>
      </w:r>
    </w:p>
    <w:p w:rsidR="00766EA1" w:rsidRDefault="00766EA1">
      <w:pPr>
        <w:spacing w:before="1" w:line="110" w:lineRule="exact"/>
        <w:rPr>
          <w:sz w:val="11"/>
          <w:szCs w:val="11"/>
        </w:rPr>
      </w:pPr>
    </w:p>
    <w:p w:rsidR="00766EA1" w:rsidRDefault="000C1CC0">
      <w:pPr>
        <w:pStyle w:val="Heading2"/>
      </w:pPr>
      <w:r>
        <w:rPr>
          <w:color w:val="666666"/>
        </w:rPr>
        <w:t>Angelo Farina</w:t>
      </w:r>
    </w:p>
    <w:p w:rsidR="00766EA1" w:rsidRDefault="00766EA1">
      <w:pPr>
        <w:spacing w:line="190" w:lineRule="exact"/>
        <w:rPr>
          <w:sz w:val="19"/>
          <w:szCs w:val="19"/>
        </w:rPr>
      </w:pPr>
    </w:p>
    <w:p w:rsidR="00766EA1" w:rsidRDefault="00766EA1">
      <w:pPr>
        <w:spacing w:line="200" w:lineRule="exact"/>
        <w:rPr>
          <w:sz w:val="20"/>
          <w:szCs w:val="20"/>
        </w:rPr>
      </w:pPr>
    </w:p>
    <w:p w:rsidR="000C1CC0" w:rsidRDefault="000C1CC0">
      <w:pPr>
        <w:pStyle w:val="BodyText"/>
        <w:spacing w:line="284" w:lineRule="auto"/>
        <w:ind w:right="216"/>
      </w:pPr>
      <w:r>
        <w:rPr>
          <w:spacing w:val="6"/>
        </w:rPr>
        <w:t>Decomposition of a 3D spatial sound field has been done for long time employing Ambisonics, possibly with a spherical harmonics expansions extended to higher orders (</w:t>
      </w:r>
      <w:proofErr w:type="gramStart"/>
      <w:r>
        <w:rPr>
          <w:spacing w:val="6"/>
        </w:rPr>
        <w:t>3</w:t>
      </w:r>
      <w:r w:rsidRPr="000C1CC0">
        <w:rPr>
          <w:spacing w:val="6"/>
          <w:vertAlign w:val="superscript"/>
        </w:rPr>
        <w:t>rd</w:t>
      </w:r>
      <w:proofErr w:type="gramEnd"/>
      <w:r>
        <w:rPr>
          <w:spacing w:val="6"/>
        </w:rPr>
        <w:t xml:space="preserve"> order or above)</w:t>
      </w:r>
      <w:r w:rsidR="002F6A57">
        <w:t>. Increasing the order</w:t>
      </w:r>
      <w:r>
        <w:t xml:space="preserve"> </w:t>
      </w:r>
      <w:r w:rsidR="00B9056B">
        <w:t>caus</w:t>
      </w:r>
      <w:r>
        <w:t xml:space="preserve">es some drawbacks inherent to the Ambisonics technology to be exacerbated, making it almost impossible to go beyond </w:t>
      </w:r>
      <w:proofErr w:type="gramStart"/>
      <w:r>
        <w:t>3</w:t>
      </w:r>
      <w:r w:rsidRPr="000C1CC0">
        <w:rPr>
          <w:vertAlign w:val="superscript"/>
        </w:rPr>
        <w:t>rd</w:t>
      </w:r>
      <w:proofErr w:type="gramEnd"/>
      <w:r>
        <w:t xml:space="preserve"> order with real-world signals, and beyond 5</w:t>
      </w:r>
      <w:r w:rsidRPr="000C1CC0">
        <w:rPr>
          <w:vertAlign w:val="superscript"/>
        </w:rPr>
        <w:t>th</w:t>
      </w:r>
      <w:r>
        <w:t xml:space="preserve"> order with numerical simulations. </w:t>
      </w:r>
      <w:proofErr w:type="gramStart"/>
      <w:r>
        <w:t>An alternative decomposition method has been recently developed, called Spatial PCM Sampling (SPS)</w:t>
      </w:r>
      <w:r w:rsidR="00B9056B">
        <w:t xml:space="preserve"> [1]</w:t>
      </w:r>
      <w:r>
        <w:t>, based on the concept of “virtual microphones” (which can also be employed for representing HO</w:t>
      </w:r>
      <w:r w:rsidR="002F6A57">
        <w:t>A):</w:t>
      </w:r>
      <w:r>
        <w:t xml:space="preserve"> instead of a set of virtual microphones possessing very complex directivity patterns, with sharp shapes and frequent polarity inversions (and hence very difficult to obtain in practice), the spatial analysis is performed employing a set of 32 cardioid microphones of 4</w:t>
      </w:r>
      <w:r w:rsidRPr="000C1CC0">
        <w:rPr>
          <w:vertAlign w:val="superscript"/>
        </w:rPr>
        <w:t>th</w:t>
      </w:r>
      <w:r>
        <w:t xml:space="preserve"> order (smooth shapes with no polarity inversion), pointed in the same directions as the 32 capsules of the well-known spherical microphone array Eigenmike32™.</w:t>
      </w:r>
      <w:proofErr w:type="gramEnd"/>
    </w:p>
    <w:p w:rsidR="00766EA1" w:rsidRPr="00B9056B" w:rsidRDefault="000C1CC0">
      <w:pPr>
        <w:pStyle w:val="BodyText"/>
        <w:spacing w:line="284" w:lineRule="auto"/>
        <w:ind w:right="216"/>
        <w:rPr>
          <w:spacing w:val="6"/>
        </w:rPr>
      </w:pPr>
      <w:r w:rsidRPr="00B9056B">
        <w:rPr>
          <w:spacing w:val="6"/>
        </w:rPr>
        <w:t>The new SPS method corresponds, in time domain, to the PCM representation of a continuous waveform, whilst HOA</w:t>
      </w:r>
      <w:r w:rsidR="00B9056B" w:rsidRPr="00B9056B">
        <w:rPr>
          <w:spacing w:val="6"/>
        </w:rPr>
        <w:t xml:space="preserve"> corresponds to the Fourier representation of the same waveform. A sequence of “spatial pulses”</w:t>
      </w:r>
      <w:r w:rsidRPr="00B9056B">
        <w:rPr>
          <w:spacing w:val="6"/>
        </w:rPr>
        <w:t xml:space="preserve"> </w:t>
      </w:r>
      <w:r w:rsidR="00B9056B" w:rsidRPr="00B9056B">
        <w:rPr>
          <w:spacing w:val="6"/>
        </w:rPr>
        <w:t>of proper amplitudes (SPS), instead of a series of “spatial sine functions” with proper amplitude and phase (HOA).</w:t>
      </w:r>
    </w:p>
    <w:p w:rsidR="00B9056B" w:rsidRDefault="00B9056B" w:rsidP="00B9056B">
      <w:pPr>
        <w:pStyle w:val="BodyText"/>
        <w:spacing w:line="284" w:lineRule="auto"/>
        <w:ind w:right="216"/>
        <w:rPr>
          <w:spacing w:val="6"/>
        </w:rPr>
      </w:pPr>
      <w:r w:rsidRPr="00B9056B">
        <w:rPr>
          <w:spacing w:val="6"/>
        </w:rPr>
        <w:t>The S</w:t>
      </w:r>
      <w:r>
        <w:rPr>
          <w:spacing w:val="6"/>
        </w:rPr>
        <w:t xml:space="preserve">PS approach was already </w:t>
      </w:r>
      <w:r w:rsidRPr="00B9056B">
        <w:rPr>
          <w:spacing w:val="6"/>
        </w:rPr>
        <w:t xml:space="preserve">proven to provide significant advantages </w:t>
      </w:r>
      <w:proofErr w:type="gramStart"/>
      <w:r w:rsidRPr="00B9056B">
        <w:rPr>
          <w:spacing w:val="6"/>
        </w:rPr>
        <w:t>regarding  impulse</w:t>
      </w:r>
      <w:proofErr w:type="gramEnd"/>
      <w:r w:rsidRPr="00B9056B">
        <w:rPr>
          <w:spacing w:val="6"/>
        </w:rPr>
        <w:t xml:space="preserve"> response measurements of theatres and concert halls,  making it very easy to chart the spatial distribution of sound arrivals</w:t>
      </w:r>
      <w:r>
        <w:rPr>
          <w:spacing w:val="6"/>
        </w:rPr>
        <w:t xml:space="preserve"> [2]. In this </w:t>
      </w:r>
      <w:r w:rsidRPr="00B9056B">
        <w:rPr>
          <w:spacing w:val="6"/>
        </w:rPr>
        <w:t xml:space="preserve">paper the </w:t>
      </w:r>
      <w:proofErr w:type="gramStart"/>
      <w:r w:rsidRPr="00B9056B">
        <w:rPr>
          <w:spacing w:val="6"/>
        </w:rPr>
        <w:t>usage  of</w:t>
      </w:r>
      <w:proofErr w:type="gramEnd"/>
      <w:r w:rsidRPr="00B9056B">
        <w:rPr>
          <w:spacing w:val="6"/>
        </w:rPr>
        <w:t xml:space="preserve"> SPS for auralization is </w:t>
      </w:r>
      <w:r>
        <w:rPr>
          <w:spacing w:val="6"/>
        </w:rPr>
        <w:t xml:space="preserve"> shown, both for measured impulse responses, or for the results of  computer simulations perfo</w:t>
      </w:r>
      <w:r w:rsidR="002F6A57">
        <w:rPr>
          <w:spacing w:val="6"/>
        </w:rPr>
        <w:t xml:space="preserve">rmed with </w:t>
      </w:r>
      <w:r>
        <w:rPr>
          <w:spacing w:val="6"/>
        </w:rPr>
        <w:t>room acoustics simulation programs.</w:t>
      </w:r>
    </w:p>
    <w:p w:rsidR="00B9056B" w:rsidRDefault="00B9056B" w:rsidP="00B9056B">
      <w:pPr>
        <w:pStyle w:val="BodyText"/>
        <w:spacing w:line="284" w:lineRule="auto"/>
        <w:ind w:right="216"/>
        <w:rPr>
          <w:spacing w:val="6"/>
        </w:rPr>
      </w:pPr>
      <w:r>
        <w:rPr>
          <w:spacing w:val="6"/>
        </w:rPr>
        <w:t xml:space="preserve">A short audible demo will demonstrate the HOA-SPS comparison in two auralization cases, the first based on </w:t>
      </w:r>
      <w:r w:rsidR="002F6A57">
        <w:rPr>
          <w:spacing w:val="6"/>
        </w:rPr>
        <w:t>real-world recordings made inside a theater</w:t>
      </w:r>
      <w:r>
        <w:rPr>
          <w:spacing w:val="6"/>
        </w:rPr>
        <w:t xml:space="preserve">, the </w:t>
      </w:r>
      <w:proofErr w:type="gramStart"/>
      <w:r>
        <w:rPr>
          <w:spacing w:val="6"/>
        </w:rPr>
        <w:t>second  based</w:t>
      </w:r>
      <w:proofErr w:type="gramEnd"/>
      <w:r>
        <w:rPr>
          <w:spacing w:val="6"/>
        </w:rPr>
        <w:t xml:space="preserve"> on numerical simulations with the </w:t>
      </w:r>
      <w:proofErr w:type="spellStart"/>
      <w:r>
        <w:rPr>
          <w:spacing w:val="6"/>
        </w:rPr>
        <w:t>Ramsete</w:t>
      </w:r>
      <w:proofErr w:type="spellEnd"/>
      <w:r>
        <w:rPr>
          <w:spacing w:val="6"/>
        </w:rPr>
        <w:t xml:space="preserve"> </w:t>
      </w:r>
      <w:r w:rsidR="002F6A57">
        <w:rPr>
          <w:spacing w:val="6"/>
        </w:rPr>
        <w:t xml:space="preserve">pyramid-tracing </w:t>
      </w:r>
      <w:bookmarkStart w:id="0" w:name="_GoBack"/>
      <w:bookmarkEnd w:id="0"/>
      <w:r>
        <w:rPr>
          <w:spacing w:val="6"/>
        </w:rPr>
        <w:t>program.</w:t>
      </w:r>
    </w:p>
    <w:p w:rsidR="002F6A57" w:rsidRDefault="002F6A57" w:rsidP="002F6A57">
      <w:pPr>
        <w:pStyle w:val="BodyText"/>
        <w:spacing w:line="284" w:lineRule="auto"/>
        <w:ind w:left="0" w:right="216"/>
        <w:rPr>
          <w:spacing w:val="6"/>
        </w:rPr>
      </w:pPr>
    </w:p>
    <w:p w:rsidR="002F6A57" w:rsidRDefault="002F6A57" w:rsidP="002F6A57">
      <w:pPr>
        <w:pStyle w:val="BodyText"/>
        <w:spacing w:line="284" w:lineRule="auto"/>
        <w:ind w:left="426" w:right="216" w:hanging="426"/>
        <w:rPr>
          <w:spacing w:val="6"/>
        </w:rPr>
      </w:pPr>
      <w:r>
        <w:rPr>
          <w:spacing w:val="6"/>
        </w:rPr>
        <w:t>[1]</w:t>
      </w:r>
      <w:r>
        <w:rPr>
          <w:spacing w:val="6"/>
        </w:rPr>
        <w:tab/>
      </w:r>
      <w:r w:rsidRPr="002F6A57">
        <w:rPr>
          <w:spacing w:val="6"/>
        </w:rPr>
        <w:t xml:space="preserve">A. Farina, M. </w:t>
      </w:r>
      <w:proofErr w:type="spellStart"/>
      <w:r w:rsidRPr="002F6A57">
        <w:rPr>
          <w:spacing w:val="6"/>
        </w:rPr>
        <w:t>Binelli</w:t>
      </w:r>
      <w:proofErr w:type="spellEnd"/>
      <w:r w:rsidRPr="002F6A57">
        <w:rPr>
          <w:spacing w:val="6"/>
        </w:rPr>
        <w:t xml:space="preserve">, A. Capra, E. </w:t>
      </w:r>
      <w:proofErr w:type="spellStart"/>
      <w:r w:rsidRPr="002F6A57">
        <w:rPr>
          <w:spacing w:val="6"/>
        </w:rPr>
        <w:t>Armell</w:t>
      </w:r>
      <w:r>
        <w:rPr>
          <w:spacing w:val="6"/>
        </w:rPr>
        <w:t>oni</w:t>
      </w:r>
      <w:proofErr w:type="spellEnd"/>
      <w:r>
        <w:rPr>
          <w:spacing w:val="6"/>
        </w:rPr>
        <w:t xml:space="preserve">, S. Campanini, A. </w:t>
      </w:r>
      <w:proofErr w:type="spellStart"/>
      <w:r>
        <w:rPr>
          <w:spacing w:val="6"/>
        </w:rPr>
        <w:t>Amendola</w:t>
      </w:r>
      <w:proofErr w:type="spellEnd"/>
      <w:r>
        <w:rPr>
          <w:spacing w:val="6"/>
        </w:rPr>
        <w:t xml:space="preserve"> – “</w:t>
      </w:r>
      <w:r w:rsidRPr="002F6A57">
        <w:rPr>
          <w:spacing w:val="6"/>
        </w:rPr>
        <w:t xml:space="preserve">Recording, Simulation and Reproduction of Spatial </w:t>
      </w:r>
      <w:proofErr w:type="spellStart"/>
      <w:r w:rsidRPr="002F6A57">
        <w:rPr>
          <w:spacing w:val="6"/>
        </w:rPr>
        <w:t>Soundfields</w:t>
      </w:r>
      <w:proofErr w:type="spellEnd"/>
      <w:r w:rsidRPr="002F6A57">
        <w:rPr>
          <w:spacing w:val="6"/>
        </w:rPr>
        <w:t xml:space="preserve"> by Spatial PCM Sampling (SPS)</w:t>
      </w:r>
      <w:r>
        <w:rPr>
          <w:spacing w:val="6"/>
        </w:rPr>
        <w:t xml:space="preserve">” - </w:t>
      </w:r>
      <w:r w:rsidRPr="002F6A57">
        <w:rPr>
          <w:spacing w:val="6"/>
        </w:rPr>
        <w:t>International Seminar on Virtual Acoustics, Valencia (Spain), 24-25 November 2011</w:t>
      </w:r>
      <w:r>
        <w:rPr>
          <w:spacing w:val="6"/>
        </w:rPr>
        <w:t>.</w:t>
      </w:r>
    </w:p>
    <w:p w:rsidR="002F6A57" w:rsidRDefault="002F6A57" w:rsidP="002F6A57">
      <w:pPr>
        <w:pStyle w:val="BodyText"/>
        <w:spacing w:before="120" w:line="283" w:lineRule="auto"/>
        <w:ind w:left="425" w:right="215" w:hanging="425"/>
        <w:rPr>
          <w:spacing w:val="6"/>
        </w:rPr>
      </w:pPr>
      <w:r>
        <w:rPr>
          <w:spacing w:val="6"/>
        </w:rPr>
        <w:t>[2</w:t>
      </w:r>
      <w:r>
        <w:rPr>
          <w:spacing w:val="6"/>
        </w:rPr>
        <w:t>]</w:t>
      </w:r>
      <w:r>
        <w:rPr>
          <w:spacing w:val="6"/>
        </w:rPr>
        <w:tab/>
      </w:r>
      <w:r w:rsidRPr="002F6A57">
        <w:rPr>
          <w:spacing w:val="6"/>
        </w:rPr>
        <w:t xml:space="preserve">Angelo Farina, Alberto </w:t>
      </w:r>
      <w:proofErr w:type="spellStart"/>
      <w:r w:rsidRPr="002F6A57">
        <w:rPr>
          <w:spacing w:val="6"/>
        </w:rPr>
        <w:t>Amendola</w:t>
      </w:r>
      <w:proofErr w:type="spellEnd"/>
      <w:r w:rsidRPr="002F6A57">
        <w:rPr>
          <w:spacing w:val="6"/>
        </w:rPr>
        <w:t>,</w:t>
      </w:r>
      <w:r>
        <w:rPr>
          <w:spacing w:val="6"/>
        </w:rPr>
        <w:t xml:space="preserve"> Andrea Capra, Christian </w:t>
      </w:r>
      <w:proofErr w:type="spellStart"/>
      <w:r>
        <w:rPr>
          <w:spacing w:val="6"/>
        </w:rPr>
        <w:t>Varani</w:t>
      </w:r>
      <w:proofErr w:type="spellEnd"/>
      <w:r>
        <w:rPr>
          <w:spacing w:val="6"/>
        </w:rPr>
        <w:t xml:space="preserve"> – “</w:t>
      </w:r>
      <w:r w:rsidRPr="002F6A57">
        <w:rPr>
          <w:spacing w:val="6"/>
        </w:rPr>
        <w:t>Spatial analysis of room impulse responses captured with</w:t>
      </w:r>
      <w:r>
        <w:rPr>
          <w:spacing w:val="6"/>
        </w:rPr>
        <w:t xml:space="preserve"> a 32-capsules microphone array” - 130</w:t>
      </w:r>
      <w:r w:rsidRPr="002F6A57">
        <w:rPr>
          <w:spacing w:val="6"/>
          <w:vertAlign w:val="superscript"/>
        </w:rPr>
        <w:t>th</w:t>
      </w:r>
      <w:r>
        <w:rPr>
          <w:spacing w:val="6"/>
        </w:rPr>
        <w:t xml:space="preserve"> </w:t>
      </w:r>
      <w:r w:rsidRPr="002F6A57">
        <w:rPr>
          <w:spacing w:val="6"/>
        </w:rPr>
        <w:t xml:space="preserve"> AES Conference, London, 13-16 May 2011</w:t>
      </w:r>
      <w:r>
        <w:rPr>
          <w:spacing w:val="6"/>
        </w:rPr>
        <w:t>.</w:t>
      </w:r>
    </w:p>
    <w:p w:rsidR="00766EA1" w:rsidRDefault="00766EA1">
      <w:pPr>
        <w:spacing w:before="6" w:line="110" w:lineRule="exact"/>
        <w:rPr>
          <w:sz w:val="11"/>
          <w:szCs w:val="11"/>
        </w:rPr>
      </w:pPr>
    </w:p>
    <w:p w:rsidR="00766EA1" w:rsidRDefault="00766EA1">
      <w:pPr>
        <w:pStyle w:val="BodyText"/>
        <w:spacing w:line="284" w:lineRule="auto"/>
        <w:ind w:right="108"/>
      </w:pPr>
    </w:p>
    <w:sectPr w:rsidR="00766EA1">
      <w:pgSz w:w="12240" w:h="15840"/>
      <w:pgMar w:top="138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A1"/>
    <w:rsid w:val="000C1CC0"/>
    <w:rsid w:val="002F6A57"/>
    <w:rsid w:val="005F6FD7"/>
    <w:rsid w:val="00766EA1"/>
    <w:rsid w:val="00B9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186308-F6DE-4ADC-BD21-09E1C2D2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sz w:val="40"/>
      <w:szCs w:val="40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farina</dc:creator>
  <cp:lastModifiedBy>Angelo Farina</cp:lastModifiedBy>
  <cp:revision>3</cp:revision>
  <dcterms:created xsi:type="dcterms:W3CDTF">2015-09-14T06:22:00Z</dcterms:created>
  <dcterms:modified xsi:type="dcterms:W3CDTF">2015-09-14T06:48:00Z</dcterms:modified>
</cp:coreProperties>
</file>